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line="224" w:lineRule="auto"/>
        <w:ind w:left="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13"/>
          <w:sz w:val="24"/>
          <w:szCs w:val="24"/>
        </w:rPr>
        <w:t>附</w:t>
      </w:r>
      <w:r>
        <w:rPr>
          <w:rFonts w:ascii="黑体" w:hAnsi="黑体" w:eastAsia="黑体" w:cs="黑体"/>
          <w:spacing w:val="26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24"/>
          <w:szCs w:val="24"/>
        </w:rPr>
        <w:t>件</w:t>
      </w:r>
      <w:r>
        <w:rPr>
          <w:rFonts w:ascii="黑体" w:hAnsi="黑体" w:eastAsia="黑体" w:cs="黑体"/>
          <w:spacing w:val="29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24"/>
          <w:szCs w:val="24"/>
        </w:rPr>
        <w:t>3</w:t>
      </w:r>
    </w:p>
    <w:p>
      <w:pPr>
        <w:spacing w:before="289" w:line="661" w:lineRule="exact"/>
        <w:ind w:left="48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26"/>
          <w:sz w:val="31"/>
          <w:szCs w:val="31"/>
        </w:rPr>
        <w:t>第十届全国大学生基础医学</w:t>
      </w:r>
      <w:bookmarkStart w:id="0" w:name="_GoBack"/>
      <w:r>
        <w:rPr>
          <w:rFonts w:ascii="黑体" w:hAnsi="黑体" w:eastAsia="黑体" w:cs="黑体"/>
          <w:spacing w:val="8"/>
          <w:position w:val="26"/>
          <w:sz w:val="31"/>
          <w:szCs w:val="31"/>
        </w:rPr>
        <w:t>创新研究暨实验</w:t>
      </w:r>
      <w:bookmarkEnd w:id="0"/>
      <w:r>
        <w:rPr>
          <w:rFonts w:ascii="黑体" w:hAnsi="黑体" w:eastAsia="黑体" w:cs="黑体"/>
          <w:spacing w:val="8"/>
          <w:position w:val="26"/>
          <w:sz w:val="31"/>
          <w:szCs w:val="31"/>
        </w:rPr>
        <w:t>设计论坛</w:t>
      </w:r>
    </w:p>
    <w:p>
      <w:pPr>
        <w:spacing w:line="221" w:lineRule="auto"/>
        <w:ind w:left="35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答辩要求</w:t>
      </w:r>
    </w:p>
    <w:p>
      <w:pPr>
        <w:spacing w:line="420" w:lineRule="auto"/>
      </w:pPr>
    </w:p>
    <w:p>
      <w:pPr>
        <w:pStyle w:val="2"/>
        <w:spacing w:before="79" w:line="222" w:lineRule="auto"/>
        <w:ind w:left="3"/>
        <w:outlineLvl w:val="1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一</w:t>
      </w:r>
      <w:r>
        <w:rPr>
          <w:spacing w:val="-55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</w:rPr>
        <w:t xml:space="preserve">PPT   </w:t>
      </w:r>
      <w:r>
        <w:rPr>
          <w:b/>
          <w:bCs/>
          <w:spacing w:val="-8"/>
          <w:sz w:val="24"/>
          <w:szCs w:val="24"/>
        </w:rPr>
        <w:t>要</w:t>
      </w:r>
      <w:r>
        <w:rPr>
          <w:spacing w:val="-25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求</w:t>
      </w:r>
    </w:p>
    <w:p>
      <w:pPr>
        <w:pStyle w:val="2"/>
        <w:spacing w:before="262" w:line="471" w:lineRule="exact"/>
        <w:ind w:left="480"/>
        <w:rPr>
          <w:sz w:val="24"/>
          <w:szCs w:val="24"/>
        </w:rPr>
      </w:pPr>
      <w:r>
        <w:rPr>
          <w:rFonts w:ascii="宋体" w:hAnsi="宋体" w:eastAsia="宋体" w:cs="宋体"/>
          <w:spacing w:val="-10"/>
          <w:position w:val="17"/>
          <w:sz w:val="24"/>
          <w:szCs w:val="24"/>
        </w:rPr>
        <w:t>1.PPT</w:t>
      </w:r>
      <w:r>
        <w:rPr>
          <w:rFonts w:ascii="宋体" w:hAnsi="宋体" w:eastAsia="宋体" w:cs="宋体"/>
          <w:spacing w:val="80"/>
          <w:position w:val="17"/>
          <w:sz w:val="24"/>
          <w:szCs w:val="24"/>
        </w:rPr>
        <w:t xml:space="preserve"> </w:t>
      </w:r>
      <w:r>
        <w:rPr>
          <w:spacing w:val="-10"/>
          <w:position w:val="17"/>
          <w:sz w:val="24"/>
          <w:szCs w:val="24"/>
        </w:rPr>
        <w:t>文档的名称要求使用“队伍编号+标题”命名，不得出现学校、学生、</w:t>
      </w:r>
    </w:p>
    <w:p>
      <w:pPr>
        <w:pStyle w:val="2"/>
        <w:spacing w:before="1" w:line="221" w:lineRule="auto"/>
        <w:rPr>
          <w:sz w:val="24"/>
          <w:szCs w:val="24"/>
        </w:rPr>
      </w:pPr>
      <w:r>
        <w:rPr>
          <w:sz w:val="24"/>
          <w:szCs w:val="24"/>
        </w:rPr>
        <w:t>指导教师信息。(队伍编号按抽签的编号填写)</w:t>
      </w:r>
    </w:p>
    <w:p>
      <w:pPr>
        <w:pStyle w:val="2"/>
        <w:spacing w:before="160" w:line="502" w:lineRule="exact"/>
        <w:ind w:left="480"/>
        <w:rPr>
          <w:sz w:val="24"/>
          <w:szCs w:val="24"/>
        </w:rPr>
      </w:pPr>
      <w:r>
        <w:rPr>
          <w:rFonts w:ascii="宋体" w:hAnsi="宋体" w:eastAsia="宋体" w:cs="宋体"/>
          <w:spacing w:val="-2"/>
          <w:position w:val="19"/>
          <w:sz w:val="24"/>
          <w:szCs w:val="24"/>
        </w:rPr>
        <w:t>2.PPT</w:t>
      </w:r>
      <w:r>
        <w:rPr>
          <w:rFonts w:ascii="宋体" w:hAnsi="宋体" w:eastAsia="宋体" w:cs="宋体"/>
          <w:spacing w:val="113"/>
          <w:position w:val="19"/>
          <w:sz w:val="24"/>
          <w:szCs w:val="24"/>
        </w:rPr>
        <w:t xml:space="preserve"> </w:t>
      </w:r>
      <w:r>
        <w:rPr>
          <w:spacing w:val="-2"/>
          <w:position w:val="19"/>
          <w:sz w:val="24"/>
          <w:szCs w:val="24"/>
        </w:rPr>
        <w:t>首页应包括如下内容：作品标题、队伍编号，首页及内容中均不得</w:t>
      </w:r>
    </w:p>
    <w:p>
      <w:pPr>
        <w:pStyle w:val="2"/>
        <w:spacing w:before="1" w:line="221" w:lineRule="auto"/>
        <w:rPr>
          <w:sz w:val="24"/>
          <w:szCs w:val="24"/>
        </w:rPr>
      </w:pPr>
      <w:r>
        <w:rPr>
          <w:spacing w:val="-4"/>
          <w:sz w:val="24"/>
          <w:szCs w:val="24"/>
        </w:rPr>
        <w:t>出现学生姓名、年级、专业、学生照片等信息。</w:t>
      </w:r>
    </w:p>
    <w:p>
      <w:pPr>
        <w:pStyle w:val="2"/>
        <w:spacing w:before="149" w:line="473" w:lineRule="exact"/>
        <w:ind w:left="480"/>
        <w:rPr>
          <w:sz w:val="24"/>
          <w:szCs w:val="24"/>
        </w:rPr>
      </w:pPr>
      <w:r>
        <w:rPr>
          <w:rFonts w:ascii="宋体" w:hAnsi="宋体" w:eastAsia="宋体" w:cs="宋体"/>
          <w:spacing w:val="-7"/>
          <w:position w:val="17"/>
          <w:sz w:val="24"/>
          <w:szCs w:val="24"/>
        </w:rPr>
        <w:t xml:space="preserve">3.PPT  </w:t>
      </w:r>
      <w:r>
        <w:rPr>
          <w:spacing w:val="-7"/>
          <w:position w:val="17"/>
          <w:sz w:val="24"/>
          <w:szCs w:val="24"/>
        </w:rPr>
        <w:t xml:space="preserve">内容及屏幕等不得出现所在学校名称、学校校徽、标志性 </w:t>
      </w:r>
      <w:r>
        <w:rPr>
          <w:rFonts w:ascii="宋体" w:hAnsi="宋体" w:eastAsia="宋体" w:cs="宋体"/>
          <w:spacing w:val="-7"/>
          <w:position w:val="17"/>
          <w:sz w:val="24"/>
          <w:szCs w:val="24"/>
        </w:rPr>
        <w:t>LOGO</w:t>
      </w:r>
      <w:r>
        <w:rPr>
          <w:rFonts w:ascii="宋体" w:hAnsi="宋体" w:eastAsia="宋体" w:cs="宋体"/>
          <w:spacing w:val="47"/>
          <w:position w:val="17"/>
          <w:sz w:val="24"/>
          <w:szCs w:val="24"/>
        </w:rPr>
        <w:t xml:space="preserve">  </w:t>
      </w:r>
      <w:r>
        <w:rPr>
          <w:spacing w:val="-7"/>
          <w:position w:val="17"/>
          <w:sz w:val="24"/>
          <w:szCs w:val="24"/>
        </w:rPr>
        <w:t>或</w:t>
      </w:r>
    </w:p>
    <w:p>
      <w:pPr>
        <w:pStyle w:val="2"/>
        <w:spacing w:line="221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>图片，不得出现指导教师姓名以及其它可以暗示学校及指导教师的相关</w:t>
      </w:r>
      <w:r>
        <w:rPr>
          <w:spacing w:val="-3"/>
          <w:sz w:val="24"/>
          <w:szCs w:val="24"/>
        </w:rPr>
        <w:t>信息。</w:t>
      </w:r>
    </w:p>
    <w:p>
      <w:pPr>
        <w:pStyle w:val="2"/>
        <w:spacing w:before="170" w:line="492" w:lineRule="exact"/>
        <w:ind w:left="480"/>
        <w:rPr>
          <w:sz w:val="24"/>
          <w:szCs w:val="24"/>
        </w:rPr>
      </w:pPr>
      <w:r>
        <w:rPr>
          <w:rFonts w:ascii="宋体" w:hAnsi="宋体" w:eastAsia="宋体" w:cs="宋体"/>
          <w:spacing w:val="-4"/>
          <w:position w:val="19"/>
          <w:sz w:val="24"/>
          <w:szCs w:val="24"/>
        </w:rPr>
        <w:t xml:space="preserve">4.PPT  </w:t>
      </w:r>
      <w:r>
        <w:rPr>
          <w:spacing w:val="-4"/>
          <w:position w:val="19"/>
          <w:sz w:val="24"/>
          <w:szCs w:val="24"/>
        </w:rPr>
        <w:t>的内容须与上传官网的作品摘要内容、</w:t>
      </w:r>
      <w:r>
        <w:rPr>
          <w:rFonts w:ascii="宋体" w:hAnsi="宋体" w:eastAsia="宋体" w:cs="宋体"/>
          <w:spacing w:val="-4"/>
          <w:position w:val="19"/>
          <w:sz w:val="24"/>
          <w:szCs w:val="24"/>
        </w:rPr>
        <w:t xml:space="preserve">PPT  </w:t>
      </w:r>
      <w:r>
        <w:rPr>
          <w:spacing w:val="-4"/>
          <w:position w:val="19"/>
          <w:sz w:val="24"/>
          <w:szCs w:val="24"/>
        </w:rPr>
        <w:t>相符。答辩时允许将进</w:t>
      </w:r>
    </w:p>
    <w:p>
      <w:pPr>
        <w:pStyle w:val="2"/>
        <w:spacing w:before="1" w:line="221" w:lineRule="auto"/>
        <w:rPr>
          <w:sz w:val="24"/>
          <w:szCs w:val="24"/>
        </w:rPr>
      </w:pPr>
      <w:r>
        <w:rPr>
          <w:spacing w:val="-14"/>
          <w:sz w:val="24"/>
          <w:szCs w:val="24"/>
        </w:rPr>
        <w:t>展内容补充到最后集中展示说明，视进展情况酌情加分。</w:t>
      </w:r>
    </w:p>
    <w:p>
      <w:pPr>
        <w:pStyle w:val="2"/>
        <w:spacing w:before="152" w:line="487" w:lineRule="exact"/>
        <w:ind w:left="480"/>
        <w:rPr>
          <w:sz w:val="24"/>
          <w:szCs w:val="24"/>
        </w:rPr>
      </w:pPr>
      <w:r>
        <w:rPr>
          <w:rFonts w:ascii="宋体" w:hAnsi="宋体" w:eastAsia="宋体" w:cs="宋体"/>
          <w:spacing w:val="2"/>
          <w:position w:val="18"/>
          <w:sz w:val="24"/>
          <w:szCs w:val="24"/>
        </w:rPr>
        <w:t>5.</w:t>
      </w:r>
      <w:r>
        <w:rPr>
          <w:rFonts w:ascii="宋体" w:hAnsi="宋体" w:eastAsia="宋体" w:cs="宋体"/>
          <w:position w:val="18"/>
          <w:sz w:val="24"/>
          <w:szCs w:val="24"/>
        </w:rPr>
        <w:t>PPT</w:t>
      </w:r>
      <w:r>
        <w:rPr>
          <w:rFonts w:ascii="宋体" w:hAnsi="宋体" w:eastAsia="宋体" w:cs="宋体"/>
          <w:spacing w:val="110"/>
          <w:position w:val="18"/>
          <w:sz w:val="24"/>
          <w:szCs w:val="24"/>
        </w:rPr>
        <w:t xml:space="preserve"> </w:t>
      </w:r>
      <w:r>
        <w:rPr>
          <w:spacing w:val="2"/>
          <w:position w:val="18"/>
          <w:sz w:val="24"/>
          <w:szCs w:val="24"/>
        </w:rPr>
        <w:t>的语言及汇报语言要求使用中文(专业术语及特殊表达需要除外),</w:t>
      </w:r>
    </w:p>
    <w:p>
      <w:pPr>
        <w:pStyle w:val="2"/>
        <w:spacing w:before="1" w:line="219" w:lineRule="auto"/>
        <w:rPr>
          <w:sz w:val="24"/>
          <w:szCs w:val="24"/>
        </w:rPr>
      </w:pPr>
      <w:r>
        <w:rPr>
          <w:spacing w:val="-3"/>
          <w:sz w:val="24"/>
          <w:szCs w:val="24"/>
        </w:rPr>
        <w:t>国际论坛采用全英文，鼓励在华留学生用中文汇报答辩。</w:t>
      </w:r>
    </w:p>
    <w:p>
      <w:pPr>
        <w:spacing w:before="133" w:line="212" w:lineRule="auto"/>
        <w:ind w:right="39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6.PPT</w:t>
      </w:r>
      <w:r>
        <w:rPr>
          <w:rFonts w:ascii="Times New Roman" w:hAnsi="Times New Roman" w:eastAsia="Times New Roman" w:cs="Times New Roman"/>
          <w:spacing w:val="51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版本为</w:t>
      </w:r>
      <w:r>
        <w:rPr>
          <w:rFonts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(Microsoft/WPS)Ofice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2010</w:t>
      </w:r>
      <w:r>
        <w:rPr>
          <w:rFonts w:ascii="宋体" w:hAnsi="宋体" w:eastAsia="宋体" w:cs="宋体"/>
          <w:spacing w:val="-2"/>
          <w:sz w:val="24"/>
          <w:szCs w:val="24"/>
        </w:rPr>
        <w:t>版以上版本，页面设置建议16:9。</w:t>
      </w:r>
    </w:p>
    <w:p>
      <w:pPr>
        <w:pStyle w:val="2"/>
        <w:spacing w:before="255" w:line="471" w:lineRule="exact"/>
        <w:ind w:left="483"/>
        <w:rPr>
          <w:sz w:val="24"/>
          <w:szCs w:val="24"/>
        </w:rPr>
      </w:pPr>
      <w:r>
        <w:rPr>
          <w:b/>
          <w:bCs/>
          <w:spacing w:val="1"/>
          <w:position w:val="17"/>
          <w:sz w:val="24"/>
          <w:szCs w:val="24"/>
        </w:rPr>
        <w:t>违反1~3</w:t>
      </w:r>
      <w:r>
        <w:rPr>
          <w:spacing w:val="1"/>
          <w:position w:val="17"/>
          <w:sz w:val="24"/>
          <w:szCs w:val="24"/>
        </w:rPr>
        <w:t xml:space="preserve"> </w:t>
      </w:r>
      <w:r>
        <w:rPr>
          <w:b/>
          <w:bCs/>
          <w:spacing w:val="1"/>
          <w:position w:val="17"/>
          <w:sz w:val="24"/>
          <w:szCs w:val="24"/>
        </w:rPr>
        <w:t>条中任何一条：取消资格；</w:t>
      </w:r>
    </w:p>
    <w:p>
      <w:pPr>
        <w:pStyle w:val="2"/>
        <w:spacing w:before="1" w:line="222" w:lineRule="auto"/>
        <w:ind w:left="483"/>
        <w:rPr>
          <w:sz w:val="24"/>
          <w:szCs w:val="24"/>
        </w:rPr>
      </w:pPr>
      <w:r>
        <w:rPr>
          <w:b/>
          <w:bCs/>
          <w:spacing w:val="17"/>
          <w:sz w:val="24"/>
          <w:szCs w:val="24"/>
        </w:rPr>
        <w:t>违反第4</w:t>
      </w:r>
      <w:r>
        <w:rPr>
          <w:spacing w:val="17"/>
          <w:sz w:val="24"/>
          <w:szCs w:val="24"/>
        </w:rPr>
        <w:t xml:space="preserve"> </w:t>
      </w:r>
      <w:r>
        <w:rPr>
          <w:b/>
          <w:bCs/>
          <w:spacing w:val="17"/>
          <w:sz w:val="24"/>
          <w:szCs w:val="24"/>
        </w:rPr>
        <w:t>条：总分扣分3~5分。</w:t>
      </w:r>
    </w:p>
    <w:p>
      <w:pPr>
        <w:spacing w:line="250" w:lineRule="auto"/>
      </w:pPr>
    </w:p>
    <w:p>
      <w:pPr>
        <w:spacing w:line="250" w:lineRule="auto"/>
      </w:pPr>
    </w:p>
    <w:p>
      <w:pPr>
        <w:pStyle w:val="2"/>
        <w:spacing w:before="78" w:line="222" w:lineRule="auto"/>
        <w:ind w:left="3"/>
        <w:outlineLvl w:val="1"/>
        <w:rPr>
          <w:sz w:val="24"/>
          <w:szCs w:val="24"/>
        </w:rPr>
      </w:pPr>
      <w:r>
        <w:rPr>
          <w:b/>
          <w:bCs/>
          <w:spacing w:val="22"/>
          <w:sz w:val="24"/>
          <w:szCs w:val="24"/>
        </w:rPr>
        <w:t>二</w:t>
      </w:r>
      <w:r>
        <w:rPr>
          <w:spacing w:val="-24"/>
          <w:sz w:val="24"/>
          <w:szCs w:val="24"/>
        </w:rPr>
        <w:t xml:space="preserve"> </w:t>
      </w:r>
      <w:r>
        <w:rPr>
          <w:b/>
          <w:bCs/>
          <w:spacing w:val="22"/>
          <w:sz w:val="24"/>
          <w:szCs w:val="24"/>
        </w:rPr>
        <w:t>、答辩要求</w:t>
      </w:r>
    </w:p>
    <w:p>
      <w:pPr>
        <w:pStyle w:val="2"/>
        <w:spacing w:before="191" w:line="520" w:lineRule="exact"/>
        <w:ind w:right="16"/>
        <w:jc w:val="right"/>
        <w:rPr>
          <w:sz w:val="24"/>
          <w:szCs w:val="24"/>
        </w:rPr>
      </w:pPr>
      <w:r>
        <w:rPr>
          <w:b/>
          <w:bCs/>
          <w:spacing w:val="-17"/>
          <w:position w:val="21"/>
          <w:sz w:val="24"/>
          <w:szCs w:val="24"/>
        </w:rPr>
        <w:t>1.现场评审：</w:t>
      </w:r>
      <w:r>
        <w:rPr>
          <w:spacing w:val="-64"/>
          <w:position w:val="21"/>
          <w:sz w:val="24"/>
          <w:szCs w:val="24"/>
        </w:rPr>
        <w:t xml:space="preserve"> </w:t>
      </w:r>
      <w:r>
        <w:rPr>
          <w:spacing w:val="-17"/>
          <w:position w:val="21"/>
          <w:sz w:val="24"/>
          <w:szCs w:val="24"/>
        </w:rPr>
        <w:t>按照抽签分组进入指定会场，按抽签顺序依次</w:t>
      </w:r>
      <w:r>
        <w:rPr>
          <w:spacing w:val="-18"/>
          <w:position w:val="21"/>
          <w:sz w:val="24"/>
          <w:szCs w:val="24"/>
        </w:rPr>
        <w:t>参加汇报和答辩，答</w:t>
      </w:r>
    </w:p>
    <w:p>
      <w:pPr>
        <w:pStyle w:val="2"/>
        <w:spacing w:before="1" w:line="220" w:lineRule="auto"/>
        <w:rPr>
          <w:sz w:val="24"/>
          <w:szCs w:val="24"/>
        </w:rPr>
      </w:pPr>
      <w:r>
        <w:rPr>
          <w:spacing w:val="-16"/>
          <w:sz w:val="24"/>
          <w:szCs w:val="24"/>
        </w:rPr>
        <w:t>辩结束后离开会场。</w:t>
      </w:r>
    </w:p>
    <w:p>
      <w:pPr>
        <w:pStyle w:val="2"/>
        <w:spacing w:before="150" w:line="362" w:lineRule="auto"/>
        <w:ind w:right="23" w:firstLine="483"/>
        <w:rPr>
          <w:sz w:val="24"/>
          <w:szCs w:val="24"/>
        </w:rPr>
      </w:pPr>
      <w:r>
        <w:rPr>
          <w:b/>
          <w:bCs/>
          <w:spacing w:val="-16"/>
          <w:sz w:val="24"/>
          <w:szCs w:val="24"/>
        </w:rPr>
        <w:t>2.线上评审：</w:t>
      </w:r>
      <w:r>
        <w:rPr>
          <w:spacing w:val="-16"/>
          <w:sz w:val="24"/>
          <w:szCs w:val="24"/>
        </w:rPr>
        <w:t>各队伍线上答辩人员原则上要求集中在同一场地，因暑期影响不能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集中答辩，可以申请多个账号登录。答辩时主答辩人员用2个账号登陆腾讯会议， </w:t>
      </w:r>
      <w:r>
        <w:rPr>
          <w:spacing w:val="-14"/>
          <w:sz w:val="24"/>
          <w:szCs w:val="24"/>
        </w:rPr>
        <w:t>一个账号展示近景，给出答辩学生头像、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>PPT</w:t>
      </w:r>
      <w:r>
        <w:rPr>
          <w:rFonts w:ascii="Times New Roman" w:hAnsi="Times New Roman" w:eastAsia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画面，命名方式为：</w:t>
      </w:r>
      <w:r>
        <w:rPr>
          <w:spacing w:val="-15"/>
          <w:sz w:val="24"/>
          <w:szCs w:val="24"/>
        </w:rPr>
        <w:t xml:space="preserve">抽签编号-近景； </w:t>
      </w:r>
      <w:r>
        <w:rPr>
          <w:spacing w:val="-13"/>
          <w:sz w:val="24"/>
          <w:szCs w:val="24"/>
        </w:rPr>
        <w:t>另一个账号展示答辩场地全景画面，命名方式为：抽签编号+远景，其余人员用不同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账号登录展示近景。其他无关学生、教师不可进入腾讯会议室及所在答辩场地。如</w:t>
      </w:r>
    </w:p>
    <w:p>
      <w:pPr>
        <w:pStyle w:val="2"/>
        <w:spacing w:line="219" w:lineRule="auto"/>
        <w:rPr>
          <w:sz w:val="24"/>
          <w:szCs w:val="24"/>
        </w:rPr>
      </w:pPr>
      <w:r>
        <w:rPr>
          <w:spacing w:val="-7"/>
          <w:sz w:val="24"/>
          <w:szCs w:val="24"/>
        </w:rPr>
        <w:t>果发现有其他人员在答辩场地内，总分扣5~10 分。</w:t>
      </w:r>
    </w:p>
    <w:p>
      <w:pPr>
        <w:spacing w:line="219" w:lineRule="auto"/>
        <w:rPr>
          <w:sz w:val="24"/>
          <w:szCs w:val="24"/>
        </w:rPr>
        <w:sectPr>
          <w:footerReference r:id="rId3" w:type="default"/>
          <w:pgSz w:w="11910" w:h="16850"/>
          <w:pgMar w:top="1432" w:right="1786" w:bottom="1211" w:left="1769" w:header="0" w:footer="1082" w:gutter="0"/>
          <w:cols w:space="720" w:num="1"/>
        </w:sectPr>
      </w:pPr>
    </w:p>
    <w:p>
      <w:pPr>
        <w:pStyle w:val="2"/>
        <w:spacing w:before="301" w:line="222" w:lineRule="auto"/>
        <w:ind w:left="658"/>
        <w:rPr>
          <w:sz w:val="23"/>
          <w:szCs w:val="23"/>
        </w:rPr>
      </w:pPr>
      <w:r>
        <w:rPr>
          <w:b/>
          <w:bCs/>
          <w:spacing w:val="14"/>
          <w:sz w:val="23"/>
          <w:szCs w:val="23"/>
        </w:rPr>
        <w:t>(二)答辩顺序</w:t>
      </w:r>
    </w:p>
    <w:p>
      <w:pPr>
        <w:pStyle w:val="2"/>
        <w:spacing w:before="192" w:line="370" w:lineRule="auto"/>
        <w:ind w:left="64" w:right="9" w:firstLine="460"/>
        <w:jc w:val="both"/>
        <w:rPr>
          <w:sz w:val="23"/>
          <w:szCs w:val="23"/>
        </w:rPr>
      </w:pPr>
      <w:r>
        <w:rPr>
          <w:spacing w:val="-3"/>
          <w:sz w:val="23"/>
          <w:szCs w:val="23"/>
        </w:rPr>
        <w:t>各组现场答辩人按随机分组排列的顺序，在现场志愿</w:t>
      </w:r>
      <w:r>
        <w:rPr>
          <w:spacing w:val="-4"/>
          <w:sz w:val="23"/>
          <w:szCs w:val="23"/>
        </w:rPr>
        <w:t>者的引导下依次进入会场。</w:t>
      </w:r>
      <w:r>
        <w:rPr>
          <w:sz w:val="23"/>
          <w:szCs w:val="23"/>
        </w:rPr>
        <w:t xml:space="preserve"> 线上答辩的人员在技术人员的指引下，依次进入腾讯会议直播室。如果汇报答辩过</w:t>
      </w:r>
      <w:r>
        <w:rPr>
          <w:spacing w:val="8"/>
          <w:sz w:val="23"/>
          <w:szCs w:val="23"/>
        </w:rPr>
        <w:t xml:space="preserve">  </w:t>
      </w:r>
      <w:r>
        <w:rPr>
          <w:spacing w:val="7"/>
          <w:sz w:val="23"/>
          <w:szCs w:val="23"/>
        </w:rPr>
        <w:t>程中出现信号卡顿或消失达1分钟以上，停止该学生的答辩。</w:t>
      </w:r>
      <w:r>
        <w:rPr>
          <w:spacing w:val="6"/>
          <w:sz w:val="23"/>
          <w:szCs w:val="23"/>
        </w:rPr>
        <w:t xml:space="preserve">在该组最后1个学生 </w:t>
      </w:r>
      <w:r>
        <w:rPr>
          <w:sz w:val="23"/>
          <w:szCs w:val="23"/>
        </w:rPr>
        <w:t>答辩完成后，给予1 次补答辩机会。如果再次因为信号原因不能完成答辩，取消其</w:t>
      </w:r>
    </w:p>
    <w:p>
      <w:pPr>
        <w:pStyle w:val="2"/>
        <w:spacing w:line="222" w:lineRule="auto"/>
        <w:ind w:left="64"/>
        <w:rPr>
          <w:sz w:val="23"/>
          <w:szCs w:val="23"/>
        </w:rPr>
      </w:pPr>
      <w:r>
        <w:rPr>
          <w:spacing w:val="-8"/>
          <w:sz w:val="23"/>
          <w:szCs w:val="23"/>
        </w:rPr>
        <w:t>答辩资格。</w:t>
      </w:r>
    </w:p>
    <w:p>
      <w:pPr>
        <w:pStyle w:val="2"/>
        <w:spacing w:before="210" w:line="222" w:lineRule="auto"/>
        <w:ind w:left="658"/>
        <w:rPr>
          <w:sz w:val="23"/>
          <w:szCs w:val="23"/>
        </w:rPr>
      </w:pPr>
      <w:r>
        <w:rPr>
          <w:b/>
          <w:bCs/>
          <w:spacing w:val="13"/>
          <w:sz w:val="23"/>
          <w:szCs w:val="23"/>
        </w:rPr>
        <w:t>(三)时间要求</w:t>
      </w:r>
    </w:p>
    <w:p>
      <w:pPr>
        <w:pStyle w:val="2"/>
        <w:spacing w:before="195" w:line="377" w:lineRule="auto"/>
        <w:ind w:left="64" w:right="9" w:firstLine="460"/>
        <w:jc w:val="both"/>
        <w:rPr>
          <w:sz w:val="23"/>
          <w:szCs w:val="23"/>
        </w:rPr>
      </w:pPr>
      <w:r>
        <w:rPr>
          <w:spacing w:val="5"/>
          <w:sz w:val="23"/>
          <w:szCs w:val="23"/>
        </w:rPr>
        <w:t xml:space="preserve">每位答辩人汇报时间限5分钟(从共享 </w:t>
      </w:r>
      <w:r>
        <w:rPr>
          <w:rFonts w:ascii="宋体" w:hAnsi="宋体" w:eastAsia="宋体" w:cs="宋体"/>
          <w:sz w:val="23"/>
          <w:szCs w:val="23"/>
        </w:rPr>
        <w:t>PPT</w:t>
      </w:r>
      <w:r>
        <w:rPr>
          <w:rFonts w:ascii="宋体" w:hAnsi="宋体" w:eastAsia="宋体" w:cs="宋体"/>
          <w:spacing w:val="81"/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首页开始计时；还剩1分钟时提示</w:t>
      </w:r>
      <w:r>
        <w:rPr>
          <w:sz w:val="23"/>
          <w:szCs w:val="23"/>
        </w:rPr>
        <w:t xml:space="preserve">  </w:t>
      </w:r>
      <w:r>
        <w:rPr>
          <w:spacing w:val="3"/>
          <w:sz w:val="23"/>
          <w:szCs w:val="23"/>
        </w:rPr>
        <w:t>1次，时间到停止汇报；用时不满不扣分),答辩时间5分钟，时间到，停止问、答。</w:t>
      </w:r>
    </w:p>
    <w:p>
      <w:pPr>
        <w:pStyle w:val="2"/>
        <w:spacing w:before="1" w:line="220" w:lineRule="auto"/>
        <w:ind w:left="64"/>
        <w:rPr>
          <w:sz w:val="23"/>
          <w:szCs w:val="23"/>
        </w:rPr>
      </w:pPr>
      <w:r>
        <w:rPr>
          <w:spacing w:val="1"/>
          <w:sz w:val="23"/>
          <w:szCs w:val="23"/>
        </w:rPr>
        <w:t>强行继续汇报或答辩者，扣3-5分。</w:t>
      </w:r>
    </w:p>
    <w:p>
      <w:pPr>
        <w:pStyle w:val="2"/>
        <w:spacing w:before="187" w:line="222" w:lineRule="auto"/>
        <w:ind w:left="525"/>
        <w:rPr>
          <w:sz w:val="23"/>
          <w:szCs w:val="23"/>
        </w:rPr>
      </w:pPr>
      <w:r>
        <w:rPr>
          <w:spacing w:val="9"/>
          <w:sz w:val="23"/>
          <w:szCs w:val="23"/>
        </w:rPr>
        <w:t>国际论坛汇报7分钟，答辩8分钟。</w:t>
      </w:r>
    </w:p>
    <w:p>
      <w:pPr>
        <w:pStyle w:val="2"/>
        <w:spacing w:before="190" w:line="222" w:lineRule="auto"/>
        <w:ind w:left="658"/>
        <w:rPr>
          <w:sz w:val="23"/>
          <w:szCs w:val="23"/>
        </w:rPr>
      </w:pPr>
      <w:r>
        <w:rPr>
          <w:b/>
          <w:bCs/>
          <w:spacing w:val="13"/>
          <w:sz w:val="23"/>
          <w:szCs w:val="23"/>
        </w:rPr>
        <w:t>(四)纪律要求</w:t>
      </w:r>
    </w:p>
    <w:p>
      <w:pPr>
        <w:pStyle w:val="2"/>
        <w:spacing w:before="193" w:line="460" w:lineRule="exact"/>
        <w:ind w:left="525"/>
        <w:rPr>
          <w:sz w:val="23"/>
          <w:szCs w:val="23"/>
        </w:rPr>
      </w:pPr>
      <w:r>
        <w:rPr>
          <w:position w:val="17"/>
          <w:sz w:val="23"/>
          <w:szCs w:val="23"/>
        </w:rPr>
        <w:t>1. 各参加答辩学生应遵守纪律，并认真细致地做好准备工作(尤其是网络、电</w:t>
      </w:r>
    </w:p>
    <w:p>
      <w:pPr>
        <w:pStyle w:val="2"/>
        <w:spacing w:line="220" w:lineRule="auto"/>
        <w:ind w:left="64"/>
        <w:rPr>
          <w:sz w:val="23"/>
          <w:szCs w:val="23"/>
        </w:rPr>
      </w:pPr>
      <w:r>
        <w:rPr>
          <w:spacing w:val="2"/>
          <w:sz w:val="23"/>
          <w:szCs w:val="23"/>
        </w:rPr>
        <w:t>脑等),服从工作人员的安排，尊重评委的评判。</w:t>
      </w:r>
    </w:p>
    <w:p>
      <w:pPr>
        <w:pStyle w:val="2"/>
        <w:spacing w:before="196" w:line="378" w:lineRule="auto"/>
        <w:ind w:left="64" w:right="77" w:firstLine="460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spacing w:val="46"/>
          <w:sz w:val="23"/>
          <w:szCs w:val="23"/>
        </w:rPr>
        <w:t xml:space="preserve"> </w:t>
      </w:r>
      <w:r>
        <w:rPr>
          <w:sz w:val="23"/>
          <w:szCs w:val="23"/>
        </w:rPr>
        <w:t xml:space="preserve">答辩电脑不得打开 </w:t>
      </w:r>
      <w:r>
        <w:rPr>
          <w:rFonts w:ascii="宋体" w:hAnsi="宋体" w:eastAsia="宋体" w:cs="宋体"/>
          <w:sz w:val="23"/>
          <w:szCs w:val="23"/>
        </w:rPr>
        <w:t>QQ  、</w:t>
      </w:r>
      <w:r>
        <w:rPr>
          <w:sz w:val="23"/>
          <w:szCs w:val="23"/>
        </w:rPr>
        <w:t xml:space="preserve">微信等通讯工具，屏幕不得出现聊天信息等。将 </w:t>
      </w:r>
      <w:r>
        <w:rPr>
          <w:spacing w:val="1"/>
          <w:sz w:val="23"/>
          <w:szCs w:val="23"/>
        </w:rPr>
        <w:t>手机调为静音，不得能影响评委的评审工作，如果发现影响评委工作情况等，将取</w:t>
      </w:r>
    </w:p>
    <w:p>
      <w:pPr>
        <w:pStyle w:val="2"/>
        <w:spacing w:before="1" w:line="221" w:lineRule="auto"/>
        <w:ind w:left="64"/>
        <w:rPr>
          <w:sz w:val="23"/>
          <w:szCs w:val="23"/>
        </w:rPr>
      </w:pPr>
      <w:r>
        <w:rPr>
          <w:spacing w:val="-3"/>
          <w:sz w:val="23"/>
          <w:szCs w:val="23"/>
        </w:rPr>
        <w:t>消该团队的资格。</w:t>
      </w:r>
    </w:p>
    <w:p>
      <w:pPr>
        <w:spacing w:before="271" w:line="213" w:lineRule="auto"/>
        <w:ind w:left="528"/>
        <w:outlineLvl w:val="2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18"/>
          <w:sz w:val="23"/>
          <w:szCs w:val="23"/>
        </w:rPr>
        <w:t>3.</w:t>
      </w:r>
      <w:r>
        <w:rPr>
          <w:rFonts w:ascii="黑体" w:hAnsi="黑体" w:eastAsia="黑体" w:cs="黑体"/>
          <w:spacing w:val="62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18"/>
          <w:sz w:val="23"/>
          <w:szCs w:val="23"/>
        </w:rPr>
        <w:t>请答辩学生准备好身份证等，以便工作人员查验。</w:t>
      </w:r>
    </w:p>
    <w:p>
      <w:pPr>
        <w:pStyle w:val="2"/>
        <w:spacing w:before="277" w:line="467" w:lineRule="exact"/>
        <w:ind w:left="525"/>
        <w:rPr>
          <w:sz w:val="23"/>
          <w:szCs w:val="23"/>
        </w:rPr>
      </w:pPr>
      <w:r>
        <w:rPr>
          <w:spacing w:val="24"/>
          <w:position w:val="17"/>
          <w:sz w:val="23"/>
          <w:szCs w:val="23"/>
        </w:rPr>
        <w:t>4.</w:t>
      </w:r>
      <w:r>
        <w:rPr>
          <w:spacing w:val="62"/>
          <w:position w:val="17"/>
          <w:sz w:val="23"/>
          <w:szCs w:val="23"/>
        </w:rPr>
        <w:t xml:space="preserve"> </w:t>
      </w:r>
      <w:r>
        <w:rPr>
          <w:spacing w:val="24"/>
          <w:position w:val="17"/>
          <w:sz w:val="23"/>
          <w:szCs w:val="23"/>
        </w:rPr>
        <w:t>现场观摩师生及学生进入各会场前将手</w:t>
      </w:r>
      <w:r>
        <w:rPr>
          <w:spacing w:val="23"/>
          <w:position w:val="17"/>
          <w:sz w:val="23"/>
          <w:szCs w:val="23"/>
        </w:rPr>
        <w:t>机关静音，观摩师生现场不</w:t>
      </w:r>
    </w:p>
    <w:p>
      <w:pPr>
        <w:pStyle w:val="2"/>
        <w:spacing w:before="1" w:line="219" w:lineRule="auto"/>
        <w:ind w:left="64"/>
        <w:rPr>
          <w:sz w:val="23"/>
          <w:szCs w:val="23"/>
        </w:rPr>
      </w:pPr>
      <w:r>
        <w:rPr>
          <w:spacing w:val="22"/>
          <w:sz w:val="23"/>
          <w:szCs w:val="23"/>
        </w:rPr>
        <w:t>允许拍照、录音、摄像，在会场严禁喧哗干扰评审。</w:t>
      </w:r>
    </w:p>
    <w:p>
      <w:pPr>
        <w:spacing w:line="219" w:lineRule="auto"/>
        <w:rPr>
          <w:sz w:val="23"/>
          <w:szCs w:val="23"/>
        </w:rPr>
      </w:pPr>
    </w:p>
    <w:p>
      <w:pPr>
        <w:spacing w:line="219" w:lineRule="auto"/>
        <w:rPr>
          <w:sz w:val="23"/>
          <w:szCs w:val="23"/>
        </w:rPr>
      </w:pPr>
    </w:p>
    <w:p>
      <w:pPr>
        <w:spacing w:line="219" w:lineRule="auto"/>
        <w:rPr>
          <w:sz w:val="23"/>
          <w:szCs w:val="23"/>
        </w:rPr>
      </w:pPr>
    </w:p>
    <w:p>
      <w:pPr>
        <w:pStyle w:val="2"/>
        <w:spacing w:line="221" w:lineRule="auto"/>
        <w:jc w:val="right"/>
        <w:rPr>
          <w:sz w:val="23"/>
          <w:szCs w:val="23"/>
        </w:rPr>
      </w:pPr>
    </w:p>
    <w:sectPr>
      <w:footerReference r:id="rId4" w:type="default"/>
      <w:pgSz w:w="11910" w:h="16850"/>
      <w:pgMar w:top="1397" w:right="1734" w:bottom="1488" w:left="1759" w:header="0" w:footer="134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30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4"/>
        <w:sz w:val="13"/>
        <w:szCs w:val="13"/>
      </w:rPr>
      <w:t>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04721"/>
    <w:rsid w:val="00156B5B"/>
    <w:rsid w:val="00604721"/>
    <w:rsid w:val="00CB35AE"/>
    <w:rsid w:val="273F3875"/>
    <w:rsid w:val="2B6B3F01"/>
    <w:rsid w:val="391E61C3"/>
    <w:rsid w:val="3A322808"/>
    <w:rsid w:val="42F9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1072</Characters>
  <Lines>8</Lines>
  <Paragraphs>2</Paragraphs>
  <TotalTime>2</TotalTime>
  <ScaleCrop>false</ScaleCrop>
  <LinksUpToDate>false</LinksUpToDate>
  <CharactersWithSpaces>1258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2024-01-23T14:19:00Z</dcterms:created>
  <dc:creator>Kingsoft-PDF</dc:creator>
  <cp:lastModifiedBy>璦</cp:lastModifiedBy>
  <dcterms:modified xsi:type="dcterms:W3CDTF">2024-01-26T03:03:51Z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2024-01-23T21:30:40Z</vt:filetime>
  </property>
  <property fmtid="{D5CDD505-2E9C-101B-9397-08002B2CF9AE}" pid="4" name="UsrData">
    <vt:lpwstr>65afbf7980a245001f47542fwl</vt:lpwstr>
  </property>
  <property fmtid="{D5CDD505-2E9C-101B-9397-08002B2CF9AE}" pid="5" name="KSOProductBuildVer">
    <vt:lpwstr>2052-12.1.0.16250</vt:lpwstr>
  </property>
  <property fmtid="{D5CDD505-2E9C-101B-9397-08002B2CF9AE}" pid="6" name="ICV">
    <vt:lpwstr>11B3E6CC9B8F4D09A47D0BCE39A8A621_13</vt:lpwstr>
  </property>
</Properties>
</file>