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B8" w:rsidRPr="00CF43B8" w:rsidRDefault="00CF43B8" w:rsidP="00CF43B8">
      <w:pPr>
        <w:widowControl/>
        <w:shd w:val="clear" w:color="auto" w:fill="F6F6F6"/>
        <w:spacing w:line="450" w:lineRule="atLeast"/>
        <w:jc w:val="left"/>
        <w:rPr>
          <w:rFonts w:ascii="宋体" w:eastAsia="宋体" w:hAnsi="宋体" w:cs="宋体"/>
          <w:kern w:val="0"/>
          <w:sz w:val="18"/>
          <w:szCs w:val="18"/>
        </w:rPr>
      </w:pPr>
      <w:r w:rsidRPr="00CF43B8">
        <w:rPr>
          <w:rFonts w:ascii="宋体" w:eastAsia="宋体" w:hAnsi="宋体" w:cs="宋体" w:hint="eastAsia"/>
          <w:kern w:val="0"/>
          <w:sz w:val="18"/>
          <w:szCs w:val="18"/>
        </w:rPr>
        <w:t>财政部唯一指定政府采购信息网络发布媒体 国家级政府采购专业网站</w:t>
      </w:r>
    </w:p>
    <w:p w:rsidR="00CF43B8" w:rsidRPr="00CF43B8" w:rsidRDefault="00CF43B8" w:rsidP="00CF43B8">
      <w:pPr>
        <w:widowControl/>
        <w:shd w:val="clear" w:color="auto" w:fill="F6F6F6"/>
        <w:spacing w:line="450" w:lineRule="atLeast"/>
        <w:jc w:val="left"/>
        <w:rPr>
          <w:rFonts w:ascii="宋体" w:eastAsia="宋体" w:hAnsi="宋体" w:cs="宋体" w:hint="eastAsia"/>
          <w:kern w:val="0"/>
          <w:sz w:val="18"/>
          <w:szCs w:val="18"/>
        </w:rPr>
      </w:pPr>
      <w:r w:rsidRPr="00CF43B8">
        <w:rPr>
          <w:rFonts w:ascii="宋体" w:eastAsia="宋体" w:hAnsi="宋体" w:cs="宋体" w:hint="eastAsia"/>
          <w:kern w:val="0"/>
          <w:sz w:val="18"/>
          <w:szCs w:val="18"/>
        </w:rPr>
        <w:t>服务热线：</w:t>
      </w:r>
      <w:r w:rsidRPr="00CF43B8">
        <w:rPr>
          <w:rFonts w:ascii="Verdana" w:eastAsia="宋体" w:hAnsi="Verdana" w:cs="宋体"/>
          <w:b/>
          <w:bCs/>
          <w:kern w:val="0"/>
          <w:sz w:val="17"/>
          <w:szCs w:val="17"/>
        </w:rPr>
        <w:t>400-810-1996</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CF43B8">
          <w:rPr>
            <w:rFonts w:ascii="宋体" w:eastAsia="宋体" w:hAnsi="宋体" w:cs="宋体" w:hint="eastAsia"/>
            <w:color w:val="0000FF"/>
            <w:kern w:val="0"/>
            <w:sz w:val="18"/>
            <w:szCs w:val="18"/>
            <w:u w:val="single"/>
          </w:rPr>
          <w:t>政策法规</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r w:rsidRPr="00CF43B8">
          <w:rPr>
            <w:rFonts w:ascii="宋体" w:eastAsia="宋体" w:hAnsi="宋体" w:cs="宋体" w:hint="eastAsia"/>
            <w:color w:val="0000FF"/>
            <w:kern w:val="0"/>
            <w:sz w:val="18"/>
            <w:szCs w:val="18"/>
            <w:u w:val="single"/>
          </w:rPr>
          <w:t>标讯频道</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CF43B8">
          <w:rPr>
            <w:rFonts w:ascii="宋体" w:eastAsia="宋体" w:hAnsi="宋体" w:cs="宋体" w:hint="eastAsia"/>
            <w:color w:val="0000FF"/>
            <w:kern w:val="0"/>
            <w:sz w:val="18"/>
            <w:szCs w:val="18"/>
            <w:u w:val="single"/>
          </w:rPr>
          <w:t>中央采购</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CF43B8">
          <w:rPr>
            <w:rFonts w:ascii="宋体" w:eastAsia="宋体" w:hAnsi="宋体" w:cs="宋体" w:hint="eastAsia"/>
            <w:color w:val="0000FF"/>
            <w:kern w:val="0"/>
            <w:sz w:val="18"/>
            <w:szCs w:val="18"/>
            <w:u w:val="single"/>
          </w:rPr>
          <w:t>地方采购</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CF43B8">
          <w:rPr>
            <w:rFonts w:ascii="宋体" w:eastAsia="宋体" w:hAnsi="宋体" w:cs="宋体" w:hint="eastAsia"/>
            <w:color w:val="0000FF"/>
            <w:kern w:val="0"/>
            <w:sz w:val="18"/>
            <w:szCs w:val="18"/>
            <w:u w:val="single"/>
          </w:rPr>
          <w:t>购买服务</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CF43B8">
          <w:rPr>
            <w:rFonts w:ascii="宋体" w:eastAsia="宋体" w:hAnsi="宋体" w:cs="宋体" w:hint="eastAsia"/>
            <w:color w:val="0000FF"/>
            <w:kern w:val="0"/>
            <w:sz w:val="18"/>
            <w:szCs w:val="18"/>
            <w:u w:val="single"/>
          </w:rPr>
          <w:t>GPA专栏</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CF43B8">
          <w:rPr>
            <w:rFonts w:ascii="宋体" w:eastAsia="宋体" w:hAnsi="宋体" w:cs="宋体" w:hint="eastAsia"/>
            <w:color w:val="0000FF"/>
            <w:kern w:val="0"/>
            <w:sz w:val="18"/>
            <w:szCs w:val="18"/>
            <w:u w:val="single"/>
          </w:rPr>
          <w:t>采购百科</w:t>
        </w:r>
      </w:hyperlink>
      <w:r w:rsidRPr="00CF43B8">
        <w:rPr>
          <w:rFonts w:ascii="宋体" w:eastAsia="宋体" w:hAnsi="宋体" w:cs="宋体" w:hint="eastAsia"/>
          <w:kern w:val="0"/>
          <w:sz w:val="18"/>
          <w:szCs w:val="18"/>
        </w:rPr>
        <w:t xml:space="preserve"> </w:t>
      </w:r>
    </w:p>
    <w:p w:rsidR="00CF43B8" w:rsidRPr="00CF43B8" w:rsidRDefault="00CF43B8" w:rsidP="00CF43B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CF43B8">
          <w:rPr>
            <w:rFonts w:ascii="宋体" w:eastAsia="宋体" w:hAnsi="宋体" w:cs="宋体" w:hint="eastAsia"/>
            <w:color w:val="0000FF"/>
            <w:kern w:val="0"/>
            <w:sz w:val="18"/>
            <w:szCs w:val="18"/>
            <w:u w:val="single"/>
          </w:rPr>
          <w:t>热点专题</w:t>
        </w:r>
      </w:hyperlink>
      <w:r w:rsidRPr="00CF43B8">
        <w:rPr>
          <w:rFonts w:ascii="宋体" w:eastAsia="宋体" w:hAnsi="宋体" w:cs="宋体" w:hint="eastAsia"/>
          <w:kern w:val="0"/>
          <w:sz w:val="18"/>
          <w:szCs w:val="18"/>
        </w:rPr>
        <w:t xml:space="preserve"> </w:t>
      </w:r>
    </w:p>
    <w:p w:rsidR="00CF43B8" w:rsidRPr="00CF43B8" w:rsidRDefault="00CF43B8" w:rsidP="00CF43B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CF43B8" w:rsidRPr="00CF43B8" w:rsidRDefault="00CF43B8" w:rsidP="00CF43B8">
      <w:pPr>
        <w:widowControl/>
        <w:spacing w:line="270" w:lineRule="atLeast"/>
        <w:jc w:val="left"/>
        <w:rPr>
          <w:rFonts w:ascii="宋体" w:eastAsia="宋体" w:hAnsi="宋体" w:cs="宋体" w:hint="eastAsia"/>
          <w:kern w:val="0"/>
          <w:sz w:val="18"/>
          <w:szCs w:val="18"/>
        </w:rPr>
      </w:pPr>
      <w:hyperlink r:id="rId15" w:history="1">
        <w:r w:rsidRPr="00CF43B8">
          <w:rPr>
            <w:rFonts w:ascii="宋体" w:eastAsia="宋体" w:hAnsi="宋体" w:cs="宋体" w:hint="eastAsia"/>
            <w:color w:val="333333"/>
            <w:kern w:val="0"/>
            <w:sz w:val="18"/>
            <w:szCs w:val="18"/>
          </w:rPr>
          <w:t>首页</w:t>
        </w:r>
      </w:hyperlink>
      <w:r w:rsidRPr="00CF43B8">
        <w:rPr>
          <w:rFonts w:ascii="宋体" w:eastAsia="宋体" w:hAnsi="宋体" w:cs="宋体" w:hint="eastAsia"/>
          <w:kern w:val="0"/>
          <w:sz w:val="18"/>
          <w:szCs w:val="18"/>
        </w:rPr>
        <w:t> » </w:t>
      </w:r>
      <w:hyperlink r:id="rId16" w:history="1">
        <w:r w:rsidRPr="00CF43B8">
          <w:rPr>
            <w:rFonts w:ascii="宋体" w:eastAsia="宋体" w:hAnsi="宋体" w:cs="宋体" w:hint="eastAsia"/>
            <w:color w:val="333333"/>
            <w:kern w:val="0"/>
            <w:sz w:val="18"/>
            <w:szCs w:val="18"/>
          </w:rPr>
          <w:t>地方标讯</w:t>
        </w:r>
      </w:hyperlink>
      <w:r w:rsidRPr="00CF43B8">
        <w:rPr>
          <w:rFonts w:ascii="宋体" w:eastAsia="宋体" w:hAnsi="宋体" w:cs="宋体" w:hint="eastAsia"/>
          <w:kern w:val="0"/>
          <w:sz w:val="18"/>
          <w:szCs w:val="18"/>
        </w:rPr>
        <w:t> » </w:t>
      </w:r>
      <w:hyperlink r:id="rId17" w:history="1">
        <w:r w:rsidRPr="00CF43B8">
          <w:rPr>
            <w:rFonts w:ascii="宋体" w:eastAsia="宋体" w:hAnsi="宋体" w:cs="宋体" w:hint="eastAsia"/>
            <w:color w:val="333333"/>
            <w:kern w:val="0"/>
            <w:sz w:val="18"/>
            <w:szCs w:val="18"/>
          </w:rPr>
          <w:t>竞争性谈判公告</w:t>
        </w:r>
      </w:hyperlink>
    </w:p>
    <w:p w:rsidR="00CF43B8" w:rsidRPr="00CF43B8" w:rsidRDefault="00CF43B8" w:rsidP="00CF43B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CF43B8">
        <w:rPr>
          <w:rFonts w:ascii="simhei" w:eastAsia="宋体" w:hAnsi="simhei" w:cs="宋体"/>
          <w:b/>
          <w:bCs/>
          <w:color w:val="000000"/>
          <w:kern w:val="0"/>
          <w:sz w:val="36"/>
          <w:szCs w:val="36"/>
        </w:rPr>
        <w:t>上海健康医学院粘度计及呼吸数据分析仪采购竞争性谈判公告</w:t>
      </w:r>
    </w:p>
    <w:bookmarkEnd w:id="0"/>
    <w:p w:rsidR="00CF43B8" w:rsidRPr="00CF43B8" w:rsidRDefault="00CF43B8" w:rsidP="00CF43B8">
      <w:pPr>
        <w:widowControl/>
        <w:spacing w:before="100" w:beforeAutospacing="1" w:after="100" w:afterAutospacing="1" w:line="450" w:lineRule="atLeast"/>
        <w:jc w:val="center"/>
        <w:rPr>
          <w:rFonts w:ascii="宋体" w:eastAsia="宋体" w:hAnsi="宋体" w:cs="宋体"/>
          <w:color w:val="707070"/>
          <w:kern w:val="0"/>
          <w:sz w:val="18"/>
          <w:szCs w:val="18"/>
        </w:rPr>
      </w:pPr>
      <w:r w:rsidRPr="00CF43B8">
        <w:rPr>
          <w:rFonts w:ascii="宋体" w:eastAsia="宋体" w:hAnsi="宋体" w:cs="宋体" w:hint="eastAsia"/>
          <w:color w:val="707070"/>
          <w:kern w:val="0"/>
          <w:sz w:val="18"/>
          <w:szCs w:val="18"/>
        </w:rPr>
        <w:t xml:space="preserve">2016年09月27日 23:25 来源：中国政府采购网 【打印】 </w:t>
      </w:r>
      <w:r w:rsidRPr="00CF43B8">
        <w:rPr>
          <w:rFonts w:ascii="宋体" w:eastAsia="宋体" w:hAnsi="宋体" w:cs="宋体" w:hint="eastAsia"/>
          <w:vanish/>
          <w:color w:val="FFFFFF"/>
          <w:kern w:val="0"/>
          <w:sz w:val="18"/>
          <w:szCs w:val="18"/>
          <w:shd w:val="clear" w:color="auto" w:fill="A00000"/>
        </w:rPr>
        <w:t>【显示公告正文】</w:t>
      </w:r>
      <w:r w:rsidRPr="00CF43B8">
        <w:rPr>
          <w:rFonts w:ascii="宋体" w:eastAsia="宋体" w:hAnsi="宋体" w:cs="宋体" w:hint="eastAsia"/>
          <w:color w:val="FFFFFF"/>
          <w:kern w:val="0"/>
          <w:sz w:val="18"/>
          <w:szCs w:val="18"/>
          <w:shd w:val="clear" w:color="auto" w:fill="A00000"/>
        </w:rPr>
        <w:t>【显示公告概要】</w:t>
      </w:r>
    </w:p>
    <w:p w:rsidR="00CF43B8" w:rsidRPr="00CF43B8" w:rsidRDefault="00CF43B8" w:rsidP="00CF43B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CF43B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2"/>
        <w:gridCol w:w="2519"/>
        <w:gridCol w:w="1922"/>
        <w:gridCol w:w="2527"/>
      </w:tblGrid>
      <w:tr w:rsidR="00CF43B8" w:rsidRPr="00CF43B8" w:rsidTr="00CF43B8">
        <w:trPr>
          <w:tblCellSpacing w:w="7" w:type="dxa"/>
        </w:trPr>
        <w:tc>
          <w:tcPr>
            <w:tcW w:w="0" w:type="auto"/>
            <w:gridSpan w:val="4"/>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公告信息：</w:t>
            </w:r>
          </w:p>
        </w:tc>
      </w:tr>
      <w:tr w:rsidR="00CF43B8" w:rsidRPr="00CF43B8" w:rsidTr="00CF43B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上海健康医学院粘度计及呼吸数据分析仪采购</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spacing w:before="100" w:beforeAutospacing="1" w:after="100" w:afterAutospacing="1"/>
              <w:jc w:val="left"/>
              <w:rPr>
                <w:rFonts w:ascii="宋体" w:eastAsia="宋体" w:hAnsi="宋体" w:cs="宋体"/>
                <w:b/>
                <w:bCs/>
                <w:kern w:val="0"/>
                <w:szCs w:val="21"/>
              </w:rPr>
            </w:pPr>
            <w:r w:rsidRPr="00CF43B8">
              <w:rPr>
                <w:rFonts w:ascii="宋体" w:eastAsia="宋体" w:hAnsi="宋体" w:cs="宋体" w:hint="eastAsia"/>
                <w:b/>
                <w:bCs/>
                <w:kern w:val="0"/>
                <w:szCs w:val="21"/>
              </w:rPr>
              <w:t>货物/专用设备/医疗设备/医用电子生理参数检测仪器设备</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上海健康医学院</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2016年09月27日 23:25</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获取谈判文件的地点</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上海市河南中路382弄1号707室</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获取谈判文件的时间</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2016年09月27日 09:27  至  2016年09月29日 16:30</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￥35万元（人民币）</w:t>
            </w:r>
          </w:p>
        </w:tc>
      </w:tr>
      <w:tr w:rsidR="00CF43B8" w:rsidRPr="00CF43B8" w:rsidTr="00CF43B8">
        <w:trPr>
          <w:tblCellSpacing w:w="7" w:type="dxa"/>
        </w:trPr>
        <w:tc>
          <w:tcPr>
            <w:tcW w:w="0" w:type="auto"/>
            <w:gridSpan w:val="4"/>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联系人及联系方式：</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余大为</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63214024-105</w:t>
            </w:r>
          </w:p>
        </w:tc>
      </w:tr>
      <w:tr w:rsidR="00CF43B8" w:rsidRPr="00CF43B8" w:rsidTr="00CF43B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上海健康医学院</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上海市天雄路369号</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曾老师</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上海欣声招标服务中心有限公司</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上海市河南中路382弄1号707室</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余大为 63214024-105</w:t>
            </w:r>
          </w:p>
        </w:tc>
      </w:tr>
      <w:tr w:rsidR="00CF43B8" w:rsidRPr="00CF43B8" w:rsidTr="00CF43B8">
        <w:trPr>
          <w:tblCellSpacing w:w="7" w:type="dxa"/>
        </w:trPr>
        <w:tc>
          <w:tcPr>
            <w:tcW w:w="0" w:type="auto"/>
            <w:gridSpan w:val="4"/>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r w:rsidRPr="00CF43B8">
              <w:rPr>
                <w:rFonts w:ascii="宋体" w:eastAsia="宋体" w:hAnsi="宋体" w:cs="宋体" w:hint="eastAsia"/>
                <w:b/>
                <w:bCs/>
                <w:kern w:val="0"/>
                <w:szCs w:val="21"/>
              </w:rPr>
              <w:t>附件：</w:t>
            </w:r>
          </w:p>
        </w:tc>
      </w:tr>
      <w:tr w:rsidR="00CF43B8" w:rsidRPr="00CF43B8" w:rsidTr="00CF43B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F43B8" w:rsidRPr="00CF43B8" w:rsidRDefault="00CF43B8" w:rsidP="00CF43B8">
            <w:pPr>
              <w:widowControl/>
              <w:jc w:val="right"/>
              <w:rPr>
                <w:rFonts w:ascii="宋体" w:eastAsia="宋体" w:hAnsi="宋体" w:cs="宋体"/>
                <w:kern w:val="0"/>
                <w:szCs w:val="21"/>
              </w:rPr>
            </w:pPr>
            <w:r w:rsidRPr="00CF43B8">
              <w:rPr>
                <w:rFonts w:ascii="宋体" w:eastAsia="宋体" w:hAnsi="宋体" w:cs="宋体" w:hint="eastAsia"/>
                <w:kern w:val="0"/>
                <w:szCs w:val="21"/>
              </w:rPr>
              <w:t>附件1</w:t>
            </w:r>
          </w:p>
        </w:tc>
        <w:tc>
          <w:tcPr>
            <w:tcW w:w="6450" w:type="dxa"/>
            <w:gridSpan w:val="3"/>
            <w:shd w:val="clear" w:color="auto" w:fill="FFFFFF"/>
            <w:tcMar>
              <w:top w:w="75" w:type="dxa"/>
              <w:left w:w="75" w:type="dxa"/>
              <w:bottom w:w="75" w:type="dxa"/>
              <w:right w:w="75" w:type="dxa"/>
            </w:tcMar>
            <w:vAlign w:val="center"/>
            <w:hideMark/>
          </w:tcPr>
          <w:p w:rsidR="00CF43B8" w:rsidRPr="00CF43B8" w:rsidRDefault="00CF43B8" w:rsidP="00CF43B8">
            <w:pPr>
              <w:widowControl/>
              <w:jc w:val="left"/>
              <w:rPr>
                <w:rFonts w:ascii="宋体" w:eastAsia="宋体" w:hAnsi="宋体" w:cs="宋体"/>
                <w:b/>
                <w:bCs/>
                <w:kern w:val="0"/>
                <w:szCs w:val="21"/>
              </w:rPr>
            </w:pPr>
            <w:hyperlink r:id="rId18" w:tooltip="点击下载" w:history="1">
              <w:r w:rsidRPr="00CF43B8">
                <w:rPr>
                  <w:rFonts w:ascii="宋体" w:eastAsia="宋体" w:hAnsi="宋体" w:cs="宋体" w:hint="eastAsia"/>
                  <w:b/>
                  <w:bCs/>
                  <w:color w:val="0000FF"/>
                  <w:kern w:val="0"/>
                  <w:szCs w:val="21"/>
                  <w:u w:val="single"/>
                </w:rPr>
                <w:t>谈判公告.docx</w:t>
              </w:r>
            </w:hyperlink>
          </w:p>
        </w:tc>
      </w:tr>
    </w:tbl>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xml:space="preserve">　　上海欣声招标服务中心有限公司受上海健康医学院委托，根据《中华人民共和国政府采购法》等有关规定，现对上海健康医学院粘度计及呼吸数据分析仪采购进行竞争性谈判招标，欢迎合格的供应商前来投标。</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项目名称：</w:t>
      </w:r>
      <w:r w:rsidRPr="00CF43B8">
        <w:rPr>
          <w:rFonts w:ascii="宋体" w:eastAsia="宋体" w:hAnsi="宋体" w:cs="宋体" w:hint="eastAsia"/>
          <w:kern w:val="0"/>
          <w:sz w:val="24"/>
          <w:szCs w:val="24"/>
        </w:rPr>
        <w:t>上海健康医学院粘度计及呼吸数据分析仪采购</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项目编号：</w:t>
      </w:r>
      <w:r w:rsidRPr="00CF43B8">
        <w:rPr>
          <w:rFonts w:ascii="宋体" w:eastAsia="宋体" w:hAnsi="宋体" w:cs="宋体" w:hint="eastAsia"/>
          <w:kern w:val="0"/>
          <w:sz w:val="24"/>
          <w:szCs w:val="24"/>
        </w:rPr>
        <w:t>XS-SH2016607</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项目联系方式：</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项目联系人：余大为</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项目联系电话：63214024-105</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采购单位联系方式：</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采购单位：上海健康医学院</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地址：上海市天雄路369号</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联系方式：曾老师</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lastRenderedPageBreak/>
        <w:t>代理机构联系方式：</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代理机构：上海欣声招标服务中心有限公司</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代理机构联系人：余大为 63214024-105</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代理机构地址： 上海市河南中路382弄1号707室</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一、供应商资格要求简要说明:</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1. 具有独立企业法人资格，相应的经营范围，具有独立承担民事责任的能力；2. 具有完善的售后服务体系，诚实守信，在本市内有固定的售后服务点；3. 近三年内无不良纪录，且具有良好的财务状况和商业信誉；4. 供应商要求根据《上海市政府采购供应商登记及诚信管理办法》进行登记并成为会员供应商；5. 本次采购接受进口设备；6. 本项目不接受联合体报名；</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二、获取谈判文件时间及地点:</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获取谈判文件的时间：2016年09月27日 09:27 至 2016年09月29日 16:30(双休日及法定节假日除外)</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获取谈判文件地点： 上海市河南中路382弄1号707室</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三、其它补充事宜：</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四、项目联系方式：</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项目联系人：余大为</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lastRenderedPageBreak/>
        <w:t>项目联系电话：63214024-105</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五、谈判方式文件及售价等：</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预算金额：35.0 万元（人民币）</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获取谈判文件方式:现场购买</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获取谈判文件文件售价：500.0 元</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谈判文件发售起、止时间：2016年09月27日 09:28 至 2016年09月29日 16:28(双休日及法定节假日除外)</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谈判时间：2016年10月09日 15:00</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谈判响应文件递交截止时间：2016年10月09日 15:00</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xml:space="preserve">谈判响应文件递交地点:上海市河南中路382弄1号702室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谈判响应文件开启时间：2016年10月09日 15:00</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xml:space="preserve">谈判响应文件开启地点:上海市河南中路382弄1号702室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六、采购项目需要落实的政府采购政策：</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Times New Roman" w:eastAsia="宋体" w:hAnsi="宋体" w:cs="Times New Roman" w:hint="eastAsia"/>
          <w:color w:val="000000"/>
          <w:szCs w:val="21"/>
        </w:rPr>
        <w:t>中小企业按相关规定享受优惠政策。</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kern w:val="0"/>
          <w:sz w:val="24"/>
          <w:szCs w:val="24"/>
        </w:rPr>
        <w:t> </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宋体" w:hint="eastAsia"/>
          <w:b/>
          <w:bCs/>
          <w:kern w:val="0"/>
          <w:sz w:val="24"/>
          <w:szCs w:val="24"/>
        </w:rPr>
        <w:t>七、采购项目的名称、数量、简要规格描述或项目基本概况介绍：</w:t>
      </w:r>
    </w:p>
    <w:p w:rsidR="00CF43B8" w:rsidRPr="00CF43B8" w:rsidRDefault="00CF43B8" w:rsidP="00CF43B8">
      <w:pPr>
        <w:widowControl/>
        <w:spacing w:before="100" w:beforeAutospacing="1" w:after="100" w:afterAutospacing="1" w:line="420" w:lineRule="atLeast"/>
        <w:jc w:val="left"/>
        <w:rPr>
          <w:rFonts w:ascii="宋体" w:eastAsia="宋体" w:hAnsi="宋体" w:cs="宋体" w:hint="eastAsia"/>
          <w:kern w:val="0"/>
          <w:sz w:val="24"/>
          <w:szCs w:val="24"/>
        </w:rPr>
      </w:pPr>
      <w:r w:rsidRPr="00CF43B8">
        <w:rPr>
          <w:rFonts w:ascii="宋体" w:eastAsia="宋体" w:hAnsi="宋体" w:cs="Times New Roman" w:hint="eastAsia"/>
          <w:color w:val="000000"/>
          <w:kern w:val="0"/>
          <w:szCs w:val="21"/>
        </w:rPr>
        <w:t>上海健康医学院粘度计及呼吸数据分析仪</w:t>
      </w:r>
      <w:r w:rsidRPr="00CF43B8">
        <w:rPr>
          <w:rFonts w:ascii="Times New Roman" w:eastAsia="宋体" w:hAnsi="Times New Roman" w:cs="Times New Roman" w:hint="eastAsia"/>
          <w:color w:val="000000"/>
          <w:kern w:val="0"/>
          <w:szCs w:val="20"/>
        </w:rPr>
        <w:t>采购</w:t>
      </w:r>
    </w:p>
    <w:p w:rsidR="00C5777E" w:rsidRDefault="00C5777E">
      <w:pPr>
        <w:rPr>
          <w:rFonts w:hint="eastAsia"/>
        </w:rPr>
      </w:pPr>
    </w:p>
    <w:sectPr w:rsidR="00C57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9B2"/>
    <w:multiLevelType w:val="multilevel"/>
    <w:tmpl w:val="07A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8B"/>
    <w:rsid w:val="00C5777E"/>
    <w:rsid w:val="00CF43B8"/>
    <w:rsid w:val="00F0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3B8"/>
    <w:rPr>
      <w:color w:val="0000FF"/>
      <w:u w:val="single"/>
    </w:rPr>
  </w:style>
  <w:style w:type="character" w:styleId="a4">
    <w:name w:val="Strong"/>
    <w:basedOn w:val="a0"/>
    <w:uiPriority w:val="22"/>
    <w:qFormat/>
    <w:rsid w:val="00CF43B8"/>
    <w:rPr>
      <w:b/>
      <w:bCs/>
    </w:rPr>
  </w:style>
  <w:style w:type="paragraph" w:styleId="a5">
    <w:name w:val="Normal (Web)"/>
    <w:basedOn w:val="a"/>
    <w:uiPriority w:val="99"/>
    <w:unhideWhenUsed/>
    <w:rsid w:val="00CF43B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F43B8"/>
    <w:rPr>
      <w:color w:val="FFFFFF"/>
      <w:shd w:val="clear" w:color="auto" w:fill="A00000"/>
    </w:rPr>
  </w:style>
  <w:style w:type="character" w:customStyle="1" w:styleId="gpa">
    <w:name w:val="gpa"/>
    <w:basedOn w:val="a0"/>
    <w:rsid w:val="00CF43B8"/>
  </w:style>
  <w:style w:type="paragraph" w:customStyle="1" w:styleId="tc1">
    <w:name w:val="tc1"/>
    <w:basedOn w:val="a"/>
    <w:rsid w:val="00CF43B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F43B8"/>
    <w:rPr>
      <w:sz w:val="18"/>
      <w:szCs w:val="18"/>
    </w:rPr>
  </w:style>
  <w:style w:type="character" w:customStyle="1" w:styleId="Char">
    <w:name w:val="批注框文本 Char"/>
    <w:basedOn w:val="a0"/>
    <w:link w:val="a6"/>
    <w:uiPriority w:val="99"/>
    <w:semiHidden/>
    <w:rsid w:val="00CF43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3B8"/>
    <w:rPr>
      <w:color w:val="0000FF"/>
      <w:u w:val="single"/>
    </w:rPr>
  </w:style>
  <w:style w:type="character" w:styleId="a4">
    <w:name w:val="Strong"/>
    <w:basedOn w:val="a0"/>
    <w:uiPriority w:val="22"/>
    <w:qFormat/>
    <w:rsid w:val="00CF43B8"/>
    <w:rPr>
      <w:b/>
      <w:bCs/>
    </w:rPr>
  </w:style>
  <w:style w:type="paragraph" w:styleId="a5">
    <w:name w:val="Normal (Web)"/>
    <w:basedOn w:val="a"/>
    <w:uiPriority w:val="99"/>
    <w:unhideWhenUsed/>
    <w:rsid w:val="00CF43B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F43B8"/>
    <w:rPr>
      <w:color w:val="FFFFFF"/>
      <w:shd w:val="clear" w:color="auto" w:fill="A00000"/>
    </w:rPr>
  </w:style>
  <w:style w:type="character" w:customStyle="1" w:styleId="gpa">
    <w:name w:val="gpa"/>
    <w:basedOn w:val="a0"/>
    <w:rsid w:val="00CF43B8"/>
  </w:style>
  <w:style w:type="paragraph" w:customStyle="1" w:styleId="tc1">
    <w:name w:val="tc1"/>
    <w:basedOn w:val="a"/>
    <w:rsid w:val="00CF43B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F43B8"/>
    <w:rPr>
      <w:sz w:val="18"/>
      <w:szCs w:val="18"/>
    </w:rPr>
  </w:style>
  <w:style w:type="character" w:customStyle="1" w:styleId="Char">
    <w:name w:val="批注框文本 Char"/>
    <w:basedOn w:val="a0"/>
    <w:link w:val="a6"/>
    <w:uiPriority w:val="99"/>
    <w:semiHidden/>
    <w:rsid w:val="00CF43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69106">
      <w:bodyDiv w:val="1"/>
      <w:marLeft w:val="0"/>
      <w:marRight w:val="0"/>
      <w:marTop w:val="0"/>
      <w:marBottom w:val="0"/>
      <w:divBdr>
        <w:top w:val="none" w:sz="0" w:space="0" w:color="auto"/>
        <w:left w:val="none" w:sz="0" w:space="0" w:color="auto"/>
        <w:bottom w:val="none" w:sz="0" w:space="0" w:color="auto"/>
        <w:right w:val="none" w:sz="0" w:space="0" w:color="auto"/>
      </w:divBdr>
      <w:divsChild>
        <w:div w:id="532885624">
          <w:marLeft w:val="0"/>
          <w:marRight w:val="0"/>
          <w:marTop w:val="0"/>
          <w:marBottom w:val="0"/>
          <w:divBdr>
            <w:top w:val="single" w:sz="6" w:space="0" w:color="FFFFFF"/>
            <w:left w:val="none" w:sz="0" w:space="0" w:color="auto"/>
            <w:bottom w:val="single" w:sz="6" w:space="0" w:color="E3E3E3"/>
            <w:right w:val="none" w:sz="0" w:space="0" w:color="auto"/>
          </w:divBdr>
          <w:divsChild>
            <w:div w:id="848527076">
              <w:marLeft w:val="0"/>
              <w:marRight w:val="0"/>
              <w:marTop w:val="100"/>
              <w:marBottom w:val="100"/>
              <w:divBdr>
                <w:top w:val="none" w:sz="0" w:space="0" w:color="auto"/>
                <w:left w:val="none" w:sz="0" w:space="0" w:color="auto"/>
                <w:bottom w:val="none" w:sz="0" w:space="0" w:color="auto"/>
                <w:right w:val="none" w:sz="0" w:space="0" w:color="auto"/>
              </w:divBdr>
              <w:divsChild>
                <w:div w:id="1018776930">
                  <w:marLeft w:val="0"/>
                  <w:marRight w:val="0"/>
                  <w:marTop w:val="0"/>
                  <w:marBottom w:val="0"/>
                  <w:divBdr>
                    <w:top w:val="none" w:sz="0" w:space="0" w:color="auto"/>
                    <w:left w:val="none" w:sz="0" w:space="0" w:color="auto"/>
                    <w:bottom w:val="none" w:sz="0" w:space="0" w:color="auto"/>
                    <w:right w:val="none" w:sz="0" w:space="0" w:color="auto"/>
                  </w:divBdr>
                </w:div>
                <w:div w:id="129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3090">
          <w:marLeft w:val="0"/>
          <w:marRight w:val="0"/>
          <w:marTop w:val="0"/>
          <w:marBottom w:val="0"/>
          <w:divBdr>
            <w:top w:val="none" w:sz="0" w:space="0" w:color="auto"/>
            <w:left w:val="none" w:sz="0" w:space="0" w:color="auto"/>
            <w:bottom w:val="none" w:sz="0" w:space="0" w:color="auto"/>
            <w:right w:val="none" w:sz="0" w:space="0" w:color="auto"/>
          </w:divBdr>
          <w:divsChild>
            <w:div w:id="501164857">
              <w:marLeft w:val="0"/>
              <w:marRight w:val="0"/>
              <w:marTop w:val="0"/>
              <w:marBottom w:val="0"/>
              <w:divBdr>
                <w:top w:val="none" w:sz="0" w:space="0" w:color="auto"/>
                <w:left w:val="none" w:sz="0" w:space="0" w:color="auto"/>
                <w:bottom w:val="none" w:sz="0" w:space="0" w:color="auto"/>
                <w:right w:val="none" w:sz="0" w:space="0" w:color="auto"/>
              </w:divBdr>
            </w:div>
          </w:divsChild>
        </w:div>
        <w:div w:id="1219364237">
          <w:marLeft w:val="0"/>
          <w:marRight w:val="0"/>
          <w:marTop w:val="0"/>
          <w:marBottom w:val="0"/>
          <w:divBdr>
            <w:top w:val="none" w:sz="0" w:space="0" w:color="auto"/>
            <w:left w:val="none" w:sz="0" w:space="0" w:color="auto"/>
            <w:bottom w:val="none" w:sz="0" w:space="0" w:color="auto"/>
            <w:right w:val="none" w:sz="0" w:space="0" w:color="auto"/>
          </w:divBdr>
          <w:divsChild>
            <w:div w:id="1403213860">
              <w:marLeft w:val="0"/>
              <w:marRight w:val="0"/>
              <w:marTop w:val="0"/>
              <w:marBottom w:val="0"/>
              <w:divBdr>
                <w:top w:val="none" w:sz="0" w:space="0" w:color="auto"/>
                <w:left w:val="none" w:sz="0" w:space="0" w:color="auto"/>
                <w:bottom w:val="none" w:sz="0" w:space="0" w:color="auto"/>
                <w:right w:val="none" w:sz="0" w:space="0" w:color="auto"/>
              </w:divBdr>
              <w:divsChild>
                <w:div w:id="505707397">
                  <w:marLeft w:val="0"/>
                  <w:marRight w:val="0"/>
                  <w:marTop w:val="0"/>
                  <w:marBottom w:val="0"/>
                  <w:divBdr>
                    <w:top w:val="none" w:sz="0" w:space="0" w:color="auto"/>
                    <w:left w:val="none" w:sz="0" w:space="0" w:color="auto"/>
                    <w:bottom w:val="none" w:sz="0" w:space="0" w:color="auto"/>
                    <w:right w:val="none" w:sz="0" w:space="0" w:color="auto"/>
                  </w:divBdr>
                </w:div>
                <w:div w:id="1244992779">
                  <w:marLeft w:val="225"/>
                  <w:marRight w:val="0"/>
                  <w:marTop w:val="0"/>
                  <w:marBottom w:val="0"/>
                  <w:divBdr>
                    <w:top w:val="none" w:sz="0" w:space="0" w:color="auto"/>
                    <w:left w:val="none" w:sz="0" w:space="0" w:color="auto"/>
                    <w:bottom w:val="none" w:sz="0" w:space="0" w:color="auto"/>
                    <w:right w:val="none" w:sz="0" w:space="0" w:color="auto"/>
                  </w:divBdr>
                </w:div>
              </w:divsChild>
            </w:div>
            <w:div w:id="1664774437">
              <w:marLeft w:val="0"/>
              <w:marRight w:val="0"/>
              <w:marTop w:val="0"/>
              <w:marBottom w:val="0"/>
              <w:divBdr>
                <w:top w:val="none" w:sz="0" w:space="0" w:color="auto"/>
                <w:left w:val="none" w:sz="0" w:space="0" w:color="auto"/>
                <w:bottom w:val="none" w:sz="0" w:space="0" w:color="auto"/>
                <w:right w:val="none" w:sz="0" w:space="0" w:color="auto"/>
              </w:divBdr>
              <w:divsChild>
                <w:div w:id="2076858283">
                  <w:marLeft w:val="0"/>
                  <w:marRight w:val="0"/>
                  <w:marTop w:val="0"/>
                  <w:marBottom w:val="0"/>
                  <w:divBdr>
                    <w:top w:val="none" w:sz="0" w:space="0" w:color="auto"/>
                    <w:left w:val="none" w:sz="0" w:space="0" w:color="auto"/>
                    <w:bottom w:val="none" w:sz="0" w:space="0" w:color="auto"/>
                    <w:right w:val="none" w:sz="0" w:space="0" w:color="auto"/>
                  </w:divBdr>
                </w:div>
                <w:div w:id="1361783618">
                  <w:marLeft w:val="0"/>
                  <w:marRight w:val="0"/>
                  <w:marTop w:val="300"/>
                  <w:marBottom w:val="0"/>
                  <w:divBdr>
                    <w:top w:val="none" w:sz="0" w:space="0" w:color="auto"/>
                    <w:left w:val="none" w:sz="0" w:space="0" w:color="auto"/>
                    <w:bottom w:val="none" w:sz="0" w:space="0" w:color="auto"/>
                    <w:right w:val="none" w:sz="0" w:space="0" w:color="auto"/>
                  </w:divBdr>
                </w:div>
                <w:div w:id="61672306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servlet/Download?uuid=06A4CDAFA44FF3714550BF32164A9F" TargetMode="Externa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2016-09-28T09:07:00Z</dcterms:created>
  <dcterms:modified xsi:type="dcterms:W3CDTF">2016-09-28T09:07:00Z</dcterms:modified>
</cp:coreProperties>
</file>