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highlight w:val="none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8"/>
          <w:szCs w:val="38"/>
          <w:highlight w:val="none"/>
        </w:rPr>
      </w:pP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highlight w:val="none"/>
        </w:rPr>
        <w:t>上海高校易班</w:t>
      </w: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highlight w:val="none"/>
          <w:lang w:val="en-US" w:eastAsia="zh-CN"/>
        </w:rPr>
        <w:t>工作</w:t>
      </w: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highlight w:val="none"/>
        </w:rPr>
        <w:t>优秀评选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  <w:highlight w:val="none"/>
          <w:lang w:eastAsia="zh-CN"/>
        </w:rPr>
        <w:t>活动征集要求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黑体" w:cs="Times New Roman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本次上海高校易班优秀征集评选共征集优秀易班共建高校、优秀易班共建案例、优秀易班指导教师、优秀易班辅导员及优秀易班工作站站长5类工作成果。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所有材料均以学校为单位申报，须为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2022年9月至提交截止日期间校易班工作相应内容。鼓励各高校二级单位易班工作站、各级各类易班工作团队参与相应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奖项申报。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一、征集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优秀易班共建高校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各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易班共建高校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易班工作站软硬件设施完善，拥有完整健全的易班工作站组织架构、工作章程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固定的办公场地及易班活动的固定宣传海报位。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）易班工作站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有完善的工作制度，值班制度以及人员岗位考核制度。明确工作站各部门日常工作岗位，人员结构合理，各院（系）分站、总站有固定工作人员。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工作站每季度有考核、年底有表彰</w:t>
      </w:r>
      <w:r>
        <w:rPr>
          <w:rFonts w:ascii="仿宋_GB2312" w:hAnsi="仿宋_GB2312" w:cs="仿宋_GB2312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）有定期的校级易班活动信息汇总（含活动链接、活动照片和数据）。易班工作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站内资料定期归档，会议记录整理及时有序，有专人管理工作站档案。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工作站每学期有计划、总结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）有定期工作简报。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积累了丰富的易班建设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经验案例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，有推广价值。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）本校思政类公众号建设情况良好。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）其他创新点（如周边文化产品、特色院校互动案例、易班结合学校专项活动、校内课程结合易班优课呈现等）。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优秀易班共建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案例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各高校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易班中心、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高校二级单位易班工作站、各级易班工作团队优秀案例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（1）基于易班平台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开展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的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工作总结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申报范围包含但不限于主题活动、信息化建设、创新制度、周边文化产品等。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（2）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主要工作介绍遴选后已用于专题内容展示。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（3）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案例概述的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内容信息丰富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，内容结构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（4）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主要做法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贴</w:t>
      </w:r>
      <w:r>
        <w:rPr>
          <w:rFonts w:ascii="仿宋_GB2312" w:hAnsi="华文中宋" w:eastAsia="仿宋_GB2312"/>
          <w:sz w:val="32"/>
          <w:szCs w:val="32"/>
          <w:highlight w:val="none"/>
        </w:rPr>
        <w:t>合学校师生实际需求，有效提高易班平台活跃度和黏度。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sz w:val="32"/>
          <w:szCs w:val="32"/>
          <w:highlight w:val="none"/>
        </w:rPr>
        <w:t>（5）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经验与启示等内容</w:t>
      </w:r>
      <w:r>
        <w:rPr>
          <w:rFonts w:ascii="仿宋_GB2312" w:hAnsi="华文中宋" w:eastAsia="仿宋_GB2312"/>
          <w:sz w:val="32"/>
          <w:szCs w:val="32"/>
          <w:highlight w:val="none"/>
        </w:rPr>
        <w:t>具有良好的示范推广作用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若案例为活动或信息化建设需提供案例相关数据。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优秀易班指导教师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现任的各高校易班工作指导教师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（1）具有坚定正确的政治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立场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和过硬的思想政治素质，坚持以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习近平新时代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中国特色社会主义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思想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为指导，积极培育和践行社会主义核心价值观，全面贯彻党的教育方针，在思想上、政治上、行动上同党中央保持高度一致。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（2）热爱易班指导教师工作，恪守职业规范，情系学生成长，道德品质高尚。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3）遵循大学生网络思想政治教育规律和人才成长规律，能创造性地开展学生工作，积极探索大学生网络思想政治教育的新方式、新载体，努力拓展工作途径，自觉提高工作的针对性、实效性和吸引力、感染力，促进大学生健康成长成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（4）担任指导教师满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6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个月，工作有显著成效，专业素养突出。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（5）本校易班工作站体系建设完善，有完整的工作站制度，有健全的院（系）班级易班体系，每年上报易班工作站年度计划和总结。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（6）在网络辅导员队伍建设、学生队伍建设，易班专家队伍建设等方面有显著成效。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（7）在学校机构号建设中发挥重要作用，学校机构号内容丰富，活跃度高。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（8）积极配合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上海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易班发展中心各项工作，积极参与各类培训交流活动，推进校内资源整合，推动学校各部门积极参与易班建设。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优秀易班辅导员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各高校在职辅导员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（1）具有坚定正确的政治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立场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和过硬的思想政治素质，坚持以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习近平新时代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中国特色社会主义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思想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为指导，积极培育和践行社会主义核心价值观，全面贯彻党的教育方针，在思想上、政治上、行动上同党中央保持高度一致。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（2）热爱易班辅导员工作，恪守职业规范，情系学生成长，道德品质高尚。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3）遵循大学生网络思想政治教育规律和人才成长规律，能创造性地开展学生工作，积极探索大学生网络思想政治教育的新方式、新载体，努力拓展工作途径，自觉提高工作的针对性、实效性和吸引力、感染力，促进大学生健康成长成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4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202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月1日前利用易班平台开设公共号。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5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）个人公共号主页的动态、博客、问卷等内容丰富，有固定的更新频率。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6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）班级公共群内容建设多样化，班级群主页资讯丰富，更新互动及时有效。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7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）打造特色栏目，通过微社区话题、快搭、优课或个人主页的动态、博客等板块开展的具有个人特色，有主题性、教育性的系列活动。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8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）有生动的基于易班开展网络思政教育工作的案例，并形成良好的示范推广作用。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优秀易班工作站站长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现任的各高校校级易班学生工作站站长或主要负责人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（1）工作积极性高，责任心强，有显著的工作成效。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2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）积极组织线上线下活动，有丰富的工作案例。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3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）重视学生工作团队建设，不断提升学生团队工作能力。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4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）积极推动工作站与校内其它学生组织的联系沟通，形成良好合作关系。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5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）能出色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地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完成指导教师交付的工作任务，积极参加上级单位组织的工作例会及培训交流活动。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6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）积极组织工作团队参与上级单位开展的各类主题活动。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申报办法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申报者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对应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填写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《申请表》（附件3-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至3-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，于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日（星期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）前，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将所有申报材料电子版（校易班工作主管部门盖章扫描件+word版本+照片原图）发送至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联系人邮箱，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邮件标题为“XX易班优秀评选材料”。请在一封邮件中包含所有申报推荐材料。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、联系人及联系方式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校团委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联系人：林剑       手机号码：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18217553956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ab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linj_18@sumhs.edu.cn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附件：3-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.优秀易班共建高校评审材料表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.优秀易班共建案例评审材料表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.优秀易班指导教师评审材料表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.优秀易班辅导员评审材料表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.优秀易班工作站站长评审材料表</w:t>
      </w:r>
    </w:p>
    <w:p>
      <w:pPr>
        <w:widowControl/>
        <w:jc w:val="center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pStyle w:val="2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pStyle w:val="2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pStyle w:val="2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pStyle w:val="2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br w:type="page"/>
      </w: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附件3-1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  <w:r>
        <w:rPr>
          <w:rFonts w:eastAsia="华文中宋"/>
          <w:b/>
          <w:kern w:val="0"/>
          <w:sz w:val="36"/>
          <w:szCs w:val="44"/>
          <w:highlight w:val="none"/>
        </w:rPr>
        <w:t>优秀易班共建高校评审材料表</w:t>
      </w:r>
    </w:p>
    <w:tbl>
      <w:tblPr>
        <w:tblStyle w:val="4"/>
        <w:tblpPr w:leftFromText="180" w:rightFromText="180" w:vertAnchor="text" w:horzAnchor="page" w:tblpX="1671" w:tblpY="248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246"/>
        <w:gridCol w:w="2036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工作站人数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  <w:highlight w:val="none"/>
              </w:rPr>
              <w:t>指导教师姓名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工作站基本信息（如场地、人数、经费等）；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工作站工作制度；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校级活动信息汇总（含活动链接、活动照片和数据）；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工作简报；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本校思政类公众号建设情况；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其他创新点（如周边文化产品、特色院校互动案例、易班结合学校专项活动、校内课程结合易班优课呈现等）。</w:t>
            </w:r>
          </w:p>
          <w:p>
            <w:pPr>
              <w:spacing w:before="240"/>
              <w:rPr>
                <w:rFonts w:hint="default" w:eastAsia="仿宋_GB2312"/>
                <w:sz w:val="28"/>
                <w:highlight w:val="none"/>
              </w:rPr>
            </w:pPr>
          </w:p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图片像素不低于1280x800，支持jpg、jpeg、png格式，需体现本校易班工作站或工作站成员合照。</w:t>
            </w:r>
          </w:p>
        </w:tc>
      </w:tr>
    </w:tbl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附件3-2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  <w:r>
        <w:rPr>
          <w:rFonts w:eastAsia="华文中宋"/>
          <w:b/>
          <w:kern w:val="0"/>
          <w:sz w:val="36"/>
          <w:szCs w:val="44"/>
          <w:highlight w:val="none"/>
        </w:rPr>
        <w:t>优秀易班共建案例评审材料表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390"/>
        <w:gridCol w:w="1722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案例名称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优秀易班共建案例申报范围包含但不限于：主题活动、信息化建设、创新制度、周边文化产品等。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2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案例概述；</w:t>
            </w:r>
          </w:p>
          <w:p>
            <w:pPr>
              <w:numPr>
                <w:ilvl w:val="0"/>
                <w:numId w:val="2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主要做法；</w:t>
            </w:r>
          </w:p>
          <w:p>
            <w:pPr>
              <w:numPr>
                <w:ilvl w:val="0"/>
                <w:numId w:val="2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经验与启示等内容，若案例为活动或信息化建设需提供案例相关数据。</w:t>
            </w:r>
          </w:p>
          <w:p>
            <w:pPr>
              <w:rPr>
                <w:rFonts w:hint="default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图片像素不低于1280x800，支持jpg、jpeg、png格式。</w:t>
            </w:r>
          </w:p>
        </w:tc>
      </w:tr>
    </w:tbl>
    <w:p>
      <w:pPr>
        <w:tabs>
          <w:tab w:val="left" w:pos="5954"/>
          <w:tab w:val="left" w:pos="6237"/>
        </w:tabs>
        <w:spacing w:line="460" w:lineRule="atLeast"/>
        <w:jc w:val="left"/>
        <w:rPr>
          <w:rFonts w:hint="default"/>
          <w:highlight w:val="none"/>
        </w:rPr>
      </w:pPr>
    </w:p>
    <w:p>
      <w:pPr>
        <w:widowControl/>
        <w:jc w:val="left"/>
        <w:rPr>
          <w:rFonts w:hint="default"/>
          <w:highlight w:val="none"/>
        </w:r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附件3-3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  <w:r>
        <w:rPr>
          <w:rFonts w:eastAsia="华文中宋"/>
          <w:b/>
          <w:kern w:val="0"/>
          <w:sz w:val="36"/>
          <w:szCs w:val="44"/>
          <w:highlight w:val="none"/>
        </w:rPr>
        <w:t>优秀易班指导教师评审材料表</w:t>
      </w:r>
    </w:p>
    <w:p>
      <w:pPr>
        <w:widowControl/>
        <w:rPr>
          <w:rFonts w:hint="default" w:eastAsia="华文中宋"/>
          <w:b/>
          <w:kern w:val="0"/>
          <w:sz w:val="36"/>
          <w:szCs w:val="44"/>
          <w:highlight w:val="none"/>
        </w:rPr>
      </w:pP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551"/>
        <w:gridCol w:w="1559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联络人姓名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8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个人易班工作事迹、工作成效；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工作站工作简报；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本人或组织辅导员、学生参与全国、省级易班发展中心组织的线上、线下主题活动；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校内有教育性、主题性的线上、线下活动及活动数据；</w:t>
            </w:r>
          </w:p>
          <w:p>
            <w:pPr>
              <w:spacing w:before="240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5.本校微社区及思政类公众号建设情况。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图片像素不低于1280x800，支持jpg、jpeg、png格式，遴选后用于专题内容展示，可为个人照。</w:t>
            </w:r>
          </w:p>
        </w:tc>
      </w:tr>
    </w:tbl>
    <w:p>
      <w:pPr>
        <w:widowControl/>
        <w:spacing w:line="240" w:lineRule="atLeast"/>
        <w:rPr>
          <w:rFonts w:hint="default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附件3-4</w:t>
      </w:r>
    </w:p>
    <w:p>
      <w:pPr>
        <w:widowControl/>
        <w:jc w:val="center"/>
        <w:rPr>
          <w:rFonts w:hint="default" w:eastAsia="仿宋_GB2312"/>
          <w:b/>
          <w:sz w:val="24"/>
          <w:szCs w:val="24"/>
          <w:highlight w:val="none"/>
        </w:rPr>
      </w:pPr>
      <w:r>
        <w:rPr>
          <w:rFonts w:hAnsi="华文中宋" w:eastAsia="华文中宋"/>
          <w:b/>
          <w:bCs/>
          <w:sz w:val="36"/>
          <w:szCs w:val="36"/>
          <w:highlight w:val="none"/>
        </w:rPr>
        <w:t>优秀易班辅导员</w:t>
      </w:r>
      <w:r>
        <w:rPr>
          <w:rFonts w:eastAsia="华文中宋"/>
          <w:b/>
          <w:kern w:val="0"/>
          <w:sz w:val="36"/>
          <w:szCs w:val="44"/>
          <w:highlight w:val="none"/>
        </w:rPr>
        <w:t>评审材料表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410"/>
        <w:gridCol w:w="198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highlight w:val="none"/>
              </w:rPr>
              <w:t>学校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highlight w:val="none"/>
              </w:rPr>
              <w:t>辅导员姓名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联络人姓名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1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4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个人易班工作事迹、工作成效；</w:t>
            </w:r>
          </w:p>
          <w:p>
            <w:pPr>
              <w:numPr>
                <w:ilvl w:val="0"/>
                <w:numId w:val="4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工作创新点（如形成特色院校互动、思想引导工作成效）；</w:t>
            </w:r>
          </w:p>
          <w:p>
            <w:pPr>
              <w:numPr>
                <w:ilvl w:val="0"/>
                <w:numId w:val="4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组织参与本院或本班线上、线下主题活动；</w:t>
            </w:r>
          </w:p>
          <w:p>
            <w:pPr>
              <w:spacing w:before="240"/>
              <w:rPr>
                <w:rFonts w:hint="default" w:ascii="仿宋_GB2312" w:hAnsi="华文中宋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4.本院、本班微社区建设情况。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图片像素不低于1280x800，支持jpg、jpeg、png格式，遴选后用于专题内容展示，可为个人照。</w:t>
            </w:r>
          </w:p>
        </w:tc>
      </w:tr>
    </w:tbl>
    <w:p>
      <w:pPr>
        <w:widowControl/>
        <w:spacing w:line="240" w:lineRule="atLeast"/>
        <w:rPr>
          <w:rFonts w:hint="default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附件3-5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  <w:r>
        <w:rPr>
          <w:rFonts w:eastAsia="华文中宋"/>
          <w:b/>
          <w:kern w:val="0"/>
          <w:sz w:val="36"/>
          <w:szCs w:val="44"/>
          <w:highlight w:val="none"/>
        </w:rPr>
        <w:t>优秀易班工作站站长评审材料表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983"/>
        <w:gridCol w:w="224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站长姓名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加入工作站时间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年/月/日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担任站长时间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年/月/日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指导教师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1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主要工作介绍限1000字以内。</w:t>
            </w:r>
          </w:p>
          <w:p>
            <w:p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5"/>
              </w:num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个人易班工作事迹；</w:t>
            </w:r>
          </w:p>
          <w:p>
            <w:pPr>
              <w:numPr>
                <w:ilvl w:val="0"/>
                <w:numId w:val="5"/>
              </w:num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组织开展本校工作站培训、主题活动；</w:t>
            </w:r>
          </w:p>
          <w:p>
            <w:pPr>
              <w:numPr>
                <w:ilvl w:val="0"/>
                <w:numId w:val="5"/>
              </w:num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配合指导教师组织开展校内有教育性、主题性的线上、线下活动及活动数据；</w:t>
            </w:r>
          </w:p>
          <w:p>
            <w:pPr>
              <w:numPr>
                <w:ilvl w:val="0"/>
                <w:numId w:val="5"/>
              </w:num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参与全国、省级易班发展中心组织的线上、线下主题活动；</w:t>
            </w:r>
          </w:p>
          <w:p>
            <w:p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5.积极推动工作站与校内其他学生组织的联系沟通；</w:t>
            </w:r>
          </w:p>
          <w:p>
            <w:pPr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6.参与校际交流。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9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图片像素不低于1280x800，支持jpg、jpeg、png格式，遴选后用于专题内容展示，可为个人照。</w:t>
            </w:r>
          </w:p>
        </w:tc>
      </w:tr>
    </w:tbl>
    <w:p>
      <w:pPr>
        <w:widowControl/>
        <w:spacing w:line="240" w:lineRule="atLeast"/>
        <w:rPr>
          <w:rFonts w:hint="default"/>
          <w:highlight w:val="none"/>
        </w:rPr>
      </w:pPr>
    </w:p>
    <w:p>
      <w:pPr>
        <w:rPr>
          <w:rFonts w:hint="default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C05943-10AB-4040-8589-D6E978B1C5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ECE884-B6C0-4131-B0C8-F3EBCC5B65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FAE86B4-E55C-48E3-B12B-C01A0D703BA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6937CF3-D43B-4961-A5E1-271108206F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E7F96DD-BB6E-465F-96B7-259DEA93DA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538548A-3778-4163-B903-AFC48192B4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1B6C18"/>
    <w:multiLevelType w:val="singleLevel"/>
    <w:tmpl w:val="C01B6C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9D957C"/>
    <w:multiLevelType w:val="singleLevel"/>
    <w:tmpl w:val="FD9D95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332CA2F"/>
    <w:multiLevelType w:val="singleLevel"/>
    <w:tmpl w:val="0332CA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40D9650"/>
    <w:multiLevelType w:val="singleLevel"/>
    <w:tmpl w:val="240D96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0EA3C51"/>
    <w:multiLevelType w:val="singleLevel"/>
    <w:tmpl w:val="50EA3C5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zM4NDA4MzM3NTQ4MDIxOWI3MGU4YWQ3MTIwZjgifQ=="/>
  </w:docVars>
  <w:rsids>
    <w:rsidRoot w:val="00B31060"/>
    <w:rsid w:val="007209B4"/>
    <w:rsid w:val="00A257F3"/>
    <w:rsid w:val="00A26E28"/>
    <w:rsid w:val="00A7376E"/>
    <w:rsid w:val="00A9420E"/>
    <w:rsid w:val="00B31060"/>
    <w:rsid w:val="01A52705"/>
    <w:rsid w:val="077B7C99"/>
    <w:rsid w:val="09AD2157"/>
    <w:rsid w:val="0B185CF6"/>
    <w:rsid w:val="0C602047"/>
    <w:rsid w:val="16520C87"/>
    <w:rsid w:val="1DB2396E"/>
    <w:rsid w:val="241962AB"/>
    <w:rsid w:val="28470D72"/>
    <w:rsid w:val="30556F21"/>
    <w:rsid w:val="35CD34E9"/>
    <w:rsid w:val="36CD7BA1"/>
    <w:rsid w:val="39967F92"/>
    <w:rsid w:val="3BE46C58"/>
    <w:rsid w:val="3FD112F0"/>
    <w:rsid w:val="495F62C2"/>
    <w:rsid w:val="4DDC4386"/>
    <w:rsid w:val="50816C58"/>
    <w:rsid w:val="52383B54"/>
    <w:rsid w:val="55A1325E"/>
    <w:rsid w:val="5889335C"/>
    <w:rsid w:val="5F5C43D5"/>
    <w:rsid w:val="67F24A7A"/>
    <w:rsid w:val="69025709"/>
    <w:rsid w:val="6C6F5978"/>
    <w:rsid w:val="6D7952F5"/>
    <w:rsid w:val="75901FAA"/>
    <w:rsid w:val="77470FAD"/>
    <w:rsid w:val="78C55E52"/>
    <w:rsid w:val="7B9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3197</Words>
  <Characters>3397</Characters>
  <Lines>9</Lines>
  <Paragraphs>2</Paragraphs>
  <TotalTime>0</TotalTime>
  <ScaleCrop>false</ScaleCrop>
  <LinksUpToDate>false</LinksUpToDate>
  <CharactersWithSpaces>3423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10000856</dc:creator>
  <cp:lastModifiedBy>李娟娟</cp:lastModifiedBy>
  <dcterms:modified xsi:type="dcterms:W3CDTF">2023-12-11T02:47:02Z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9C0F7C926ECA4584875BB4F804EFEE5C</vt:lpwstr>
  </property>
</Properties>
</file>