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附件：</w:t>
      </w:r>
    </w:p>
    <w:p>
      <w:pPr>
        <w:rPr>
          <w:b/>
          <w:color w:val="000000"/>
          <w:sz w:val="30"/>
        </w:rPr>
      </w:pPr>
    </w:p>
    <w:p>
      <w:pPr>
        <w:rPr>
          <w:b/>
          <w:color w:val="000000"/>
          <w:sz w:val="30"/>
        </w:rPr>
      </w:pPr>
    </w:p>
    <w:p>
      <w:pPr>
        <w:rPr>
          <w:b/>
          <w:color w:val="000000"/>
          <w:sz w:val="24"/>
        </w:rPr>
      </w:pPr>
      <w:r>
        <w:rPr>
          <w:rFonts w:hint="eastAsia"/>
          <w:b/>
          <w:color w:val="000000"/>
          <w:sz w:val="30"/>
        </w:rPr>
        <w:t xml:space="preserve">           </w:t>
      </w:r>
      <w:r>
        <w:rPr>
          <w:rFonts w:hint="eastAsia"/>
          <w:b/>
          <w:color w:val="000000"/>
          <w:sz w:val="24"/>
        </w:rPr>
        <w:t xml:space="preserve"> </w:t>
      </w:r>
    </w:p>
    <w:p>
      <w:pPr>
        <w:rPr>
          <w:b/>
          <w:color w:val="000000"/>
          <w:sz w:val="24"/>
        </w:rPr>
      </w:pPr>
    </w:p>
    <w:p>
      <w:pPr>
        <w:rPr>
          <w:b/>
          <w:color w:val="000000"/>
          <w:sz w:val="30"/>
        </w:rPr>
      </w:pPr>
    </w:p>
    <w:p>
      <w:pPr>
        <w:rPr>
          <w:color w:val="000000"/>
          <w:sz w:val="24"/>
        </w:rPr>
      </w:pPr>
      <w:r>
        <w:rPr>
          <w:rFonts w:hint="eastAsia"/>
          <w:color w:val="000000"/>
        </w:rPr>
        <w:t xml:space="preserve">                                    </w:t>
      </w:r>
      <w:r>
        <w:rPr>
          <w:rFonts w:hint="eastAsia"/>
          <w:color w:val="000000"/>
          <w:sz w:val="24"/>
        </w:rPr>
        <w:t>申请代码：</w:t>
      </w:r>
    </w:p>
    <w:p>
      <w:pPr>
        <w:rPr>
          <w:color w:val="000000"/>
          <w:sz w:val="52"/>
        </w:rPr>
      </w:pPr>
      <w:r>
        <w:rPr>
          <w:rFonts w:hint="eastAsia"/>
          <w:color w:val="000000"/>
          <w:sz w:val="52"/>
        </w:rPr>
        <w:t xml:space="preserve">        </w:t>
      </w:r>
    </w:p>
    <w:p>
      <w:pPr>
        <w:rPr>
          <w:color w:val="000000"/>
          <w:sz w:val="52"/>
        </w:rPr>
      </w:pPr>
    </w:p>
    <w:p>
      <w:pPr>
        <w:autoSpaceDE w:val="0"/>
        <w:autoSpaceDN w:val="0"/>
        <w:jc w:val="distribute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国家级继续医学教育项目</w:t>
      </w:r>
    </w:p>
    <w:p>
      <w:pPr>
        <w:autoSpaceDE w:val="0"/>
        <w:autoSpaceDN w:val="0"/>
        <w:ind w:firstLine="2951" w:firstLineChars="720"/>
        <w:rPr>
          <w:b/>
          <w:color w:val="000000"/>
          <w:sz w:val="48"/>
        </w:rPr>
      </w:pPr>
      <w:r>
        <w:rPr>
          <w:rFonts w:hint="eastAsia"/>
          <w:b/>
          <w:color w:val="000000"/>
          <w:spacing w:val="-36"/>
          <w:sz w:val="48"/>
        </w:rPr>
        <w:t xml:space="preserve">申 </w:t>
      </w:r>
      <w:r>
        <w:rPr>
          <w:b/>
          <w:color w:val="000000"/>
          <w:spacing w:val="-36"/>
          <w:sz w:val="48"/>
        </w:rPr>
        <w:t xml:space="preserve"> </w:t>
      </w:r>
      <w:r>
        <w:rPr>
          <w:rFonts w:hint="eastAsia"/>
          <w:b/>
          <w:color w:val="000000"/>
          <w:spacing w:val="-36"/>
          <w:sz w:val="48"/>
        </w:rPr>
        <w:t>报</w:t>
      </w:r>
      <w:r>
        <w:rPr>
          <w:b/>
          <w:color w:val="000000"/>
          <w:spacing w:val="-36"/>
          <w:sz w:val="48"/>
        </w:rPr>
        <w:t xml:space="preserve"> </w:t>
      </w:r>
      <w:r>
        <w:rPr>
          <w:rFonts w:hint="eastAsia"/>
          <w:b/>
          <w:color w:val="000000"/>
          <w:spacing w:val="-36"/>
          <w:sz w:val="48"/>
        </w:rPr>
        <w:t xml:space="preserve"> 表</w:t>
      </w:r>
    </w:p>
    <w:p>
      <w:pPr>
        <w:jc w:val="center"/>
        <w:rPr>
          <w:color w:val="000000"/>
          <w:sz w:val="52"/>
        </w:rPr>
      </w:pPr>
    </w:p>
    <w:p>
      <w:pPr>
        <w:rPr>
          <w:color w:val="000000"/>
          <w:sz w:val="52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rPr>
          <w:color w:val="000000"/>
          <w:sz w:val="28"/>
        </w:rPr>
      </w:pPr>
    </w:p>
    <w:p>
      <w:pPr>
        <w:ind w:firstLine="840" w:firstLineChars="30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项目名称 </w:t>
      </w:r>
      <w:r>
        <w:rPr>
          <w:rFonts w:hint="eastAsia"/>
          <w:color w:val="000000"/>
          <w:sz w:val="28"/>
          <w:u w:val="single"/>
        </w:rPr>
        <w:t xml:space="preserve">                         </w:t>
      </w:r>
      <w:r>
        <w:rPr>
          <w:rFonts w:hint="eastAsia"/>
          <w:color w:val="000000"/>
          <w:sz w:val="28"/>
        </w:rPr>
        <w:t xml:space="preserve">  （收费：  ）</w:t>
      </w:r>
    </w:p>
    <w:p>
      <w:pPr>
        <w:spacing w:line="0" w:lineRule="atLeast"/>
        <w:ind w:firstLine="840" w:firstLineChars="300"/>
        <w:rPr>
          <w:color w:val="000000"/>
          <w:sz w:val="28"/>
        </w:rPr>
      </w:pPr>
    </w:p>
    <w:p>
      <w:pPr>
        <w:spacing w:line="0" w:lineRule="atLeast"/>
        <w:ind w:firstLine="840" w:firstLineChars="30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所在学科</w:t>
      </w:r>
    </w:p>
    <w:p>
      <w:pPr>
        <w:spacing w:line="0" w:lineRule="atLeast"/>
        <w:ind w:firstLine="896" w:firstLineChars="320"/>
        <w:rPr>
          <w:color w:val="000000"/>
          <w:sz w:val="18"/>
          <w:vertAlign w:val="superscript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66040</wp:posOffset>
                </wp:positionV>
                <wp:extent cx="23336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5.2pt;height:0pt;width:183.75pt;z-index:251659264;mso-width-relative:page;mso-height-relative:page;" filled="f" stroked="t" coordsize="21600,21600" o:gfxdata="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dU/ENYAAAAJAQAADwAAAAAAAAABACAAAAAiAAAA&#10;ZHJzL2Rvd25yZXYueG1sUEsBAhQAFAAAAAgAh07iQKS1UhPQAQAAigMAAA4AAAAAAAAAAQAgAAAA&#10;JQ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97790</wp:posOffset>
                </wp:positionV>
                <wp:extent cx="63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7.7pt;height:0pt;width:0.05pt;z-index:251658240;mso-width-relative:page;mso-height-relative:page;" filled="f" stroked="t" coordsize="21600,21600" o:allowincell="f" o:gfxdata="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h03HjWAAAACQEAAA8AAAAAAAAAAQAgAAAAIgAAAGRy&#10;cy9kb3ducmV2LnhtbFBLAQIUABQAAAAIAIdO4kAODgNUzgEAAIY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18"/>
        </w:rPr>
        <w:t xml:space="preserve">  </w:t>
      </w:r>
    </w:p>
    <w:p>
      <w:pPr>
        <w:tabs>
          <w:tab w:val="left" w:pos="4830"/>
        </w:tabs>
        <w:ind w:firstLine="840" w:firstLineChars="300"/>
        <w:rPr>
          <w:color w:val="000000"/>
          <w:sz w:val="24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312420</wp:posOffset>
                </wp:positionV>
                <wp:extent cx="22002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5pt;margin-top:24.6pt;height:0pt;width:173.25pt;z-index:251660288;mso-width-relative:page;mso-height-relative:page;" filled="f" stroked="t" coordsize="21600,21600" o:gfxdata="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95tfn2AAAAAkBAAAPAAAAAAAAAAEAIAAAACIA&#10;AABkcnMvZG93bnJldi54bWxQSwECFAAUAAAACACHTuJAHbhbAdABAACKAwAADgAAAAAAAAABACAA&#10;AAAn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</w:rPr>
        <w:t>申报单位</w:t>
      </w:r>
      <w:r>
        <w:rPr>
          <w:rFonts w:hint="eastAsia"/>
          <w:color w:val="000000"/>
          <w:sz w:val="24"/>
        </w:rPr>
        <w:t>（盖章）</w:t>
      </w:r>
    </w:p>
    <w:p>
      <w:pPr>
        <w:ind w:firstLine="840" w:firstLineChars="300"/>
        <w:rPr>
          <w:color w:val="000000"/>
          <w:sz w:val="28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312420</wp:posOffset>
                </wp:positionV>
                <wp:extent cx="22669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5pt;margin-top:24.6pt;height:0pt;width:178.5pt;z-index:251661312;mso-width-relative:page;mso-height-relative:page;" filled="f" stroked="t" coordsize="21600,21600" o:gfxdata="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IwAudYAAAAJAQAADwAAAAAAAAABACAAAAAi&#10;AAAAZHJzL2Rvd25yZXYueG1sUEsBAhQAFAAAAAgAh07iQJuSVdrTAQAAig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</w:rPr>
        <w:t>邮政编码</w:t>
      </w:r>
    </w:p>
    <w:p>
      <w:pPr>
        <w:ind w:firstLine="840" w:firstLineChars="300"/>
        <w:rPr>
          <w:color w:val="000000"/>
          <w:sz w:val="28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312420</wp:posOffset>
                </wp:positionV>
                <wp:extent cx="22669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5pt;margin-top:24.6pt;height:0pt;width:178.5pt;z-index:251662336;mso-width-relative:page;mso-height-relative:page;" filled="f" stroked="t" coordsize="21600,21600" o:gfxdata="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iMALnWAAAACQEAAA8AAAAAAAAAAQAgAAAAIgAA&#10;AGRycy9kb3ducmV2LnhtbFBLAQIUABQAAAAIAIdO4kBuL/kY0QEAAIoDAAAOAAAAAAAAAAEAIAAA&#10;ACU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</w:rPr>
        <w:t>申报日期</w:t>
      </w: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jc w:val="center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填表说明</w:t>
      </w:r>
    </w:p>
    <w:p>
      <w:pPr>
        <w:jc w:val="center"/>
        <w:rPr>
          <w:b/>
          <w:color w:val="000000"/>
          <w:sz w:val="22"/>
        </w:rPr>
      </w:pPr>
    </w:p>
    <w:p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项目的申请代码系网上申报时自动生成。</w:t>
      </w:r>
    </w:p>
    <w:p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项目网上申报后，点击项目的申请代码可显示所申报的项目并可打印生成纸表（授课教师需在纸表的授课教师签字栏签字），纸表也需按相关要求逐级上报。</w:t>
      </w:r>
    </w:p>
    <w:p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本表填写具体要求如下：</w:t>
      </w:r>
    </w:p>
    <w:p>
      <w:pPr>
        <w:ind w:left="420" w:leftChars="50" w:hanging="315" w:hangingChars="150"/>
        <w:rPr>
          <w:color w:val="000000"/>
        </w:rPr>
      </w:pPr>
      <w:r>
        <w:rPr>
          <w:rFonts w:hint="eastAsia"/>
          <w:color w:val="000000"/>
        </w:rPr>
        <w:t>1．本表所列内容必须实事求是、逐项认真填写，必填项不要漏填，表达要简单、明确。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>2．填写思路：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⑴</w:t>
      </w:r>
      <w:r>
        <w:rPr>
          <w:rFonts w:hint="eastAsia"/>
          <w:color w:val="000000"/>
        </w:rPr>
        <w:t xml:space="preserve"> 体现本申报项目在理论、知识、方法和技术上的新颖性；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⑵</w:t>
      </w:r>
      <w:r>
        <w:rPr>
          <w:rFonts w:hint="eastAsia"/>
          <w:color w:val="000000"/>
        </w:rPr>
        <w:t xml:space="preserve"> 分析本申报项目的培训需求；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⑶</w:t>
      </w:r>
      <w:r>
        <w:rPr>
          <w:rFonts w:hint="eastAsia"/>
          <w:color w:val="000000"/>
        </w:rPr>
        <w:t xml:space="preserve"> 介绍培训效果的具体评估方法。</w:t>
      </w:r>
    </w:p>
    <w:p>
      <w:pPr>
        <w:ind w:left="420" w:leftChars="50" w:hanging="315" w:hangingChars="150"/>
        <w:rPr>
          <w:color w:val="000000"/>
        </w:rPr>
      </w:pPr>
      <w:r>
        <w:rPr>
          <w:rFonts w:hint="eastAsia"/>
          <w:color w:val="000000"/>
        </w:rPr>
        <w:t>3．项目负责人至少应具有副高级专业技术职务，负责的项目内容须是其所从事的主要专业或研究方向，其当年新申报的国家级继续医学教育项目最多不超过2项。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4．教学对象须符合该学科继续教育对象的要求。 </w:t>
      </w:r>
    </w:p>
    <w:p>
      <w:pPr>
        <w:ind w:left="420" w:leftChars="50" w:hanging="315" w:hangingChars="150"/>
        <w:rPr>
          <w:color w:val="000000"/>
        </w:rPr>
      </w:pPr>
      <w:r>
        <w:rPr>
          <w:rFonts w:hint="eastAsia"/>
          <w:color w:val="000000"/>
        </w:rPr>
        <w:t>5．项目举办方式有：学术讲座、学术会议、专题讨论会、研讨班、讲习班、学习班等。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>6．教学时数为实际授课时数，不包括开班典礼等与教学无关的时间。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>7．学分计算方式：</w:t>
      </w:r>
    </w:p>
    <w:p>
      <w:pPr>
        <w:ind w:left="420"/>
        <w:rPr>
          <w:color w:val="000000"/>
        </w:rPr>
      </w:pPr>
      <w:r>
        <w:rPr>
          <w:rFonts w:hint="eastAsia"/>
          <w:color w:val="000000"/>
        </w:rPr>
        <w:t>国家级继续医学教育项目活动一般在一个月以内，三天以上。参加者经考核合格，按每3学时授予1学分；主讲人每学时授予2学分。半天按3学时计算，1天按6学时计算。每个项目所授学分数最多不超过10学分。</w:t>
      </w:r>
    </w:p>
    <w:p>
      <w:pPr>
        <w:numPr>
          <w:ilvl w:val="0"/>
          <w:numId w:val="2"/>
        </w:numPr>
        <w:rPr>
          <w:color w:val="000000"/>
        </w:rPr>
      </w:pPr>
      <w:r>
        <w:rPr>
          <w:rFonts w:hint="eastAsia"/>
          <w:color w:val="000000"/>
        </w:rPr>
        <w:t>填写项目申报表时，所填内容系指举办一期活动而言。如同一项目举办一期以上时，请填写每期相应的举办时间与举办地点，总举办期数最多不超过6期。</w:t>
      </w: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ind w:left="-210" w:leftChars="-100" w:right="-693" w:rightChars="-330" w:firstLine="422" w:firstLineChars="20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附1     各省、自治区、直辖市，国家卫生和计划生育委员会直属单位及有关学（协）会等单位代码</w:t>
      </w:r>
    </w:p>
    <w:p>
      <w:pPr>
        <w:ind w:left="-210" w:leftChars="-100" w:right="-693" w:rightChars="-330"/>
        <w:jc w:val="center"/>
        <w:rPr>
          <w:rFonts w:ascii="宋体" w:hAnsi="宋体"/>
          <w:b/>
          <w:bCs/>
          <w:color w:val="000000"/>
        </w:rPr>
      </w:pPr>
    </w:p>
    <w:p>
      <w:pPr>
        <w:ind w:left="-210" w:leftChars="-100" w:right="-693" w:rightChars="-33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代码     名称                     代码     名称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01       北京市                   31       重庆市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02       天津市                   32       中国医学科学院（北京协和医学院）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03       上海市                   33       中国疾病预防控制中心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04       河北省                   34       北京医院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05       山西省                   35       中日友好医院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06       内蒙古自治区             36       </w:t>
      </w:r>
      <w:r>
        <w:rPr>
          <w:rFonts w:hint="eastAsia" w:ascii="宋体" w:hAnsi="宋体"/>
          <w:color w:val="000000"/>
          <w:szCs w:val="21"/>
        </w:rPr>
        <w:t>国家卫生计生委医药卫生科技发展研究中心</w:t>
      </w:r>
    </w:p>
    <w:p>
      <w:pPr>
        <w:ind w:left="-210" w:leftChars="-100" w:right="-693" w:rightChars="-33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</w:rPr>
        <w:t xml:space="preserve">07       辽宁省                   37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干部培训中心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08       吉林省                   38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统计信息中心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09       黑龙江省                 39       国家医学考试中心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10       江苏省                   40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国际交流中心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11       浙江省                   41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人才交流中心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12       安徽省                   42       中华医学会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13       福建省                   43       中华护理学会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14       江西省                   44       中华口腔医学会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15       山东省                   45       中华预防医学会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16       河南省                   46       中国医院协会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17       湖北省                   47       卫生部远程医学教育中心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18       湖南省                   48       中国医师协会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19       广东省                   49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医院管理研究所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20       广西壮族自治区           50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卫生监督中心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21       海南省                   51       新疆生产建设兵团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22       四川省                   52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国外贷款办公室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23       贵州省                   53       好医生医学教育中心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24       云南省                   54       北京双卫医学技术培训中心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25       西藏自治区               55       中国执业药师协会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26       陕西省                   56       中国健康教育中心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27       甘肃省                   57       北京华医网科技股份有限公司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28       青海省                   58       国家食品安全风险评估中心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29       宁夏回族自治区           59       国家心血管病中心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30       新疆维吾尔自治区         60       </w:t>
      </w:r>
      <w:r>
        <w:rPr>
          <w:rFonts w:hint="eastAsia" w:ascii="宋体" w:hAnsi="宋体"/>
          <w:color w:val="000000"/>
          <w:szCs w:val="21"/>
        </w:rPr>
        <w:t>国家卫生计生委能力建设和继续教育中心</w:t>
      </w:r>
    </w:p>
    <w:p>
      <w:pPr>
        <w:rPr>
          <w:rFonts w:ascii="宋体" w:hAnsi="宋体"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rPr>
          <w:rFonts w:ascii="宋体" w:hAnsi="宋体"/>
          <w:b/>
          <w:color w:val="000000"/>
        </w:rPr>
      </w:pPr>
    </w:p>
    <w:p>
      <w:pPr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附2     国家级继续医学教育项目学科分类与代码</w:t>
      </w:r>
    </w:p>
    <w:tbl>
      <w:tblPr>
        <w:tblStyle w:val="5"/>
        <w:tblW w:w="9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525"/>
        <w:gridCol w:w="531"/>
        <w:gridCol w:w="1381"/>
        <w:gridCol w:w="31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exact"/>
          <w:jc w:val="center"/>
        </w:trPr>
        <w:tc>
          <w:tcPr>
            <w:tcW w:w="1595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代码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学科名称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代码</w:t>
            </w:r>
          </w:p>
        </w:tc>
        <w:tc>
          <w:tcPr>
            <w:tcW w:w="3163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学科名称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基础形态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06-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组织胚胎学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解剖学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遗传学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新生儿科学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病理学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儿科学其他学科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寄生虫学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07-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眼、耳鼻喉学科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微生物学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耳鼻喉科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基础机能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07-02-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08-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口腔医学学科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生物化学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生物物理学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口腔正畸学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细胞生物学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口腔修复学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病生理学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口腔学其他学科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02-07-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免疫学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09-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影像医学学科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02-08-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基础医学其他学科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放射诊断学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临床内科学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超声诊断学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心血管病学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放射肿瘤学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呼吸病学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影像医学其他学科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胃肠病学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10-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急诊学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血液病学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医学检验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肾脏病学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公共卫生与预防医学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内分泌学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劳动卫生与环境卫生学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03-07-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神经内科学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营养与食品卫生学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03-08-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传染病学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儿少卫生与妇幼卫生学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03-09-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精神卫生学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卫生毒理学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03-10-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内科学其他学科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统计流行病学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临床外科学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12-06-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卫生检验学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普通外科学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12-07-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公共卫生与预防医学其他学科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心胸外科学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烧伤外科学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临床药学和临床药理学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神经外科学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药剂学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泌尿外科学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药物分析学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显微外科学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药事管理学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04-07-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骨外科学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药学其他学科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04-08-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肿瘤外科学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护理学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04-09-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颅脑外科学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内科护理学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04-10-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整形、器官移植外科学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外科护理学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麻醉学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妇产科护理学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皮肤、性病学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儿科护理学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外科学其他学科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护理其他学科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妇产科学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医学教育与卫生管理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妇科学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医学教育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产科学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妇产科学其他学科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16-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康复医学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17-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全科医学</w:t>
            </w:r>
          </w:p>
        </w:tc>
      </w:tr>
    </w:tbl>
    <w:p>
      <w:pPr>
        <w:ind w:firstLine="1265" w:firstLineChars="600"/>
        <w:rPr>
          <w:rFonts w:ascii="宋体" w:hAnsi="宋体"/>
          <w:b/>
          <w:color w:val="000000"/>
        </w:rPr>
      </w:pPr>
    </w:p>
    <w:tbl>
      <w:tblPr>
        <w:tblStyle w:val="5"/>
        <w:tblW w:w="9660" w:type="dxa"/>
        <w:tblInd w:w="-10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49"/>
        <w:gridCol w:w="305"/>
        <w:gridCol w:w="759"/>
        <w:gridCol w:w="720"/>
        <w:gridCol w:w="900"/>
        <w:gridCol w:w="1440"/>
        <w:gridCol w:w="180"/>
        <w:gridCol w:w="729"/>
        <w:gridCol w:w="522"/>
        <w:gridCol w:w="9"/>
        <w:gridCol w:w="621"/>
        <w:gridCol w:w="627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国内外本领域的最新进展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本领域存在的问题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项目的目标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50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项目的创新之处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项目培训需求及效果分析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主办单位近几年与项目有关的工作概况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（包括开展的培训、科研工作以及师资队伍情况）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6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9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项目负责人简况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1784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性别</w:t>
            </w:r>
          </w:p>
        </w:tc>
        <w:tc>
          <w:tcPr>
            <w:tcW w:w="1440" w:type="dxa"/>
          </w:tcPr>
          <w:p>
            <w:pPr>
              <w:rPr>
                <w:color w:val="000000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出生年月日</w:t>
            </w:r>
          </w:p>
        </w:tc>
        <w:tc>
          <w:tcPr>
            <w:tcW w:w="2727" w:type="dxa"/>
            <w:gridSpan w:val="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职称</w:t>
            </w:r>
          </w:p>
        </w:tc>
        <w:tc>
          <w:tcPr>
            <w:tcW w:w="1784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职务</w:t>
            </w:r>
          </w:p>
        </w:tc>
        <w:tc>
          <w:tcPr>
            <w:tcW w:w="1440" w:type="dxa"/>
          </w:tcPr>
          <w:p>
            <w:pPr>
              <w:rPr>
                <w:color w:val="000000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最高学历</w:t>
            </w:r>
          </w:p>
        </w:tc>
        <w:tc>
          <w:tcPr>
            <w:tcW w:w="2727" w:type="dxa"/>
            <w:gridSpan w:val="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工作单位</w:t>
            </w:r>
          </w:p>
        </w:tc>
        <w:tc>
          <w:tcPr>
            <w:tcW w:w="4728" w:type="dxa"/>
            <w:gridSpan w:val="6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从事专业</w:t>
            </w:r>
          </w:p>
        </w:tc>
        <w:tc>
          <w:tcPr>
            <w:tcW w:w="2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本人曾开展过哪些相近的培训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本人曾开展过哪些相近的研究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本人曾发表过哪些相近的文章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52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项目讲授题目及内容简要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讲授题目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内容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授课教师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学时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5"/>
        <w:tblW w:w="9663" w:type="dxa"/>
        <w:tblInd w:w="-1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540"/>
        <w:gridCol w:w="1095"/>
        <w:gridCol w:w="960"/>
        <w:gridCol w:w="285"/>
        <w:gridCol w:w="450"/>
        <w:gridCol w:w="270"/>
        <w:gridCol w:w="240"/>
        <w:gridCol w:w="960"/>
        <w:gridCol w:w="615"/>
        <w:gridCol w:w="105"/>
        <w:gridCol w:w="6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授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课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专业技术    职称</w:t>
            </w: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主要研究方向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所 在 单 位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举办方式</w:t>
            </w:r>
          </w:p>
        </w:tc>
        <w:tc>
          <w:tcPr>
            <w:tcW w:w="7935" w:type="dxa"/>
            <w:gridSpan w:val="1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举办起止日期</w:t>
            </w:r>
          </w:p>
        </w:tc>
        <w:tc>
          <w:tcPr>
            <w:tcW w:w="7935" w:type="dxa"/>
            <w:gridSpan w:val="1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年   月   日——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举办期限（天）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教学对象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拟招生人数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20" w:hRule="exact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教学总学时数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讲授理论时数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0" w:type="dxa"/>
            <w:gridSpan w:val="4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实验（技术示范）时数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举办地点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拟授学员学分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主办单位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  <w:p>
            <w:pPr>
              <w:rPr>
                <w:b/>
                <w:bCs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3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联系人</w:t>
            </w:r>
          </w:p>
          <w:p>
            <w:pPr>
              <w:rPr>
                <w:b/>
                <w:bCs/>
                <w:color w:val="000000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联系人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5"/>
        <w:tblW w:w="9735" w:type="dxa"/>
        <w:tblInd w:w="-1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347"/>
        <w:gridCol w:w="2273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项目负责人通讯地址</w:t>
            </w:r>
          </w:p>
        </w:tc>
        <w:tc>
          <w:tcPr>
            <w:tcW w:w="7177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项目负责人联系电话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项目负责人邮政编码</w:t>
            </w:r>
          </w:p>
        </w:tc>
        <w:tc>
          <w:tcPr>
            <w:tcW w:w="2557" w:type="dxa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2" w:hRule="atLeas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省（自治区、直辖市）继续医学教育委员会、新疆生产建设兵团卫生局、国家卫生和计划生育委员会直属单位、有关学术团体等单位意见</w:t>
            </w:r>
          </w:p>
        </w:tc>
        <w:tc>
          <w:tcPr>
            <w:tcW w:w="7177" w:type="dxa"/>
            <w:gridSpan w:val="3"/>
            <w:vAlign w:val="bottom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tabs>
                <w:tab w:val="left" w:pos="1940"/>
                <w:tab w:val="left" w:pos="3425"/>
              </w:tabs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b/>
                <w:bCs/>
                <w:color w:val="000000"/>
              </w:rPr>
              <w:t>盖章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3" w:hRule="atLeas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 注</w:t>
            </w:r>
          </w:p>
        </w:tc>
        <w:tc>
          <w:tcPr>
            <w:tcW w:w="7177" w:type="dxa"/>
            <w:gridSpan w:val="3"/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收费：    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7891"/>
    <w:multiLevelType w:val="singleLevel"/>
    <w:tmpl w:val="11547891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1">
    <w:nsid w:val="6958320F"/>
    <w:multiLevelType w:val="multilevel"/>
    <w:tmpl w:val="6958320F"/>
    <w:lvl w:ilvl="0" w:tentative="0">
      <w:start w:val="8"/>
      <w:numFmt w:val="decimal"/>
      <w:lvlText w:val="%1．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D0BA6"/>
    <w:rsid w:val="00040F17"/>
    <w:rsid w:val="00161105"/>
    <w:rsid w:val="003D618A"/>
    <w:rsid w:val="00944279"/>
    <w:rsid w:val="00D656DC"/>
    <w:rsid w:val="00F434F3"/>
    <w:rsid w:val="1B9D0BA6"/>
    <w:rsid w:val="2898184E"/>
    <w:rsid w:val="6773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widowControl/>
      <w:jc w:val="center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15</Pages>
  <Words>928</Words>
  <Characters>5290</Characters>
  <Lines>44</Lines>
  <Paragraphs>12</Paragraphs>
  <TotalTime>1</TotalTime>
  <ScaleCrop>false</ScaleCrop>
  <LinksUpToDate>false</LinksUpToDate>
  <CharactersWithSpaces>6206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2019-06-21T03:16:00Z</dcterms:created>
  <dc:creator>添铄</dc:creator>
  <cp:lastModifiedBy>菜菜</cp:lastModifiedBy>
  <dcterms:modified xsi:type="dcterms:W3CDTF">2019-06-21T03:59:40Z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